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1A3C6" w14:textId="77777777" w:rsidR="008D40DE" w:rsidRPr="00460BA0" w:rsidRDefault="00BE7FAD">
      <w:pPr>
        <w:rPr>
          <w:lang w:val="en-US"/>
        </w:rPr>
      </w:pPr>
      <w:r>
        <w:rPr>
          <w:noProof/>
        </w:rPr>
        <w:drawing>
          <wp:inline distT="0" distB="0" distL="0" distR="0" wp14:anchorId="761CDD03" wp14:editId="23A1563A">
            <wp:extent cx="5731510" cy="2972091"/>
            <wp:effectExtent l="0" t="0" r="0" b="0"/>
            <wp:docPr id="1" name="Picture 1" descr="http://clic/sorce/docs/dt211v/4869_0/COMt13%20-%20ADRA%20Logo.png">
              <a:extLst xmlns:a="http://schemas.openxmlformats.org/drawingml/2006/main">
                <a:ext uri="{FF2B5EF4-FFF2-40B4-BE49-F238E27FC236}">
                  <a16:creationId xmlns:a16="http://schemas.microsoft.com/office/drawing/2014/main" id="{67D75F83-D806-4032-919D-DCEFE58264B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5731510" cy="2972091"/>
                    </a:xfrm>
                    <a:prstGeom prst="rect">
                      <a:avLst/>
                    </a:prstGeom>
                  </pic:spPr>
                </pic:pic>
              </a:graphicData>
            </a:graphic>
          </wp:inline>
        </w:drawing>
      </w:r>
    </w:p>
    <w:p w14:paraId="56E4A936" w14:textId="77777777" w:rsidR="00BE7FAD" w:rsidRDefault="00BE7FAD"/>
    <w:p w14:paraId="1D3C64FF" w14:textId="309102CB" w:rsidR="00BE7FAD" w:rsidRDefault="005B4FE4" w:rsidP="00D04D6C">
      <w:pPr>
        <w:jc w:val="center"/>
        <w:rPr>
          <w:rFonts w:asciiTheme="minorHAnsi" w:hAnsiTheme="minorHAnsi" w:cstheme="minorHAnsi"/>
          <w:b/>
          <w:bCs/>
          <w:sz w:val="72"/>
          <w:szCs w:val="72"/>
        </w:rPr>
      </w:pPr>
      <w:r>
        <w:rPr>
          <w:rFonts w:asciiTheme="minorHAnsi" w:hAnsiTheme="minorHAnsi" w:cstheme="minorHAnsi"/>
          <w:b/>
          <w:bCs/>
          <w:sz w:val="72"/>
          <w:szCs w:val="72"/>
        </w:rPr>
        <w:t>Asbestos Framework</w:t>
      </w:r>
      <w:r w:rsidR="003B4F64">
        <w:rPr>
          <w:rFonts w:asciiTheme="minorHAnsi" w:hAnsiTheme="minorHAnsi" w:cstheme="minorHAnsi"/>
          <w:b/>
          <w:bCs/>
          <w:sz w:val="72"/>
          <w:szCs w:val="72"/>
        </w:rPr>
        <w:t xml:space="preserve"> -</w:t>
      </w:r>
    </w:p>
    <w:p w14:paraId="1DB7417D" w14:textId="51D3009F" w:rsidR="005B4FE4" w:rsidRPr="00D04D6C" w:rsidRDefault="003A4AF5" w:rsidP="00D04D6C">
      <w:pPr>
        <w:jc w:val="center"/>
        <w:rPr>
          <w:rFonts w:asciiTheme="minorHAnsi" w:hAnsiTheme="minorHAnsi"/>
          <w:b/>
          <w:sz w:val="72"/>
          <w:szCs w:val="72"/>
        </w:rPr>
      </w:pPr>
      <w:r w:rsidRPr="02A5AE6E">
        <w:rPr>
          <w:rFonts w:asciiTheme="minorHAnsi" w:hAnsiTheme="minorHAnsi"/>
          <w:b/>
          <w:sz w:val="72"/>
          <w:szCs w:val="72"/>
        </w:rPr>
        <w:t xml:space="preserve">Reactive &amp; Planned </w:t>
      </w:r>
      <w:r w:rsidR="003B4F64" w:rsidRPr="02A5AE6E">
        <w:rPr>
          <w:rFonts w:asciiTheme="minorHAnsi" w:hAnsiTheme="minorHAnsi"/>
          <w:b/>
          <w:sz w:val="72"/>
          <w:szCs w:val="72"/>
        </w:rPr>
        <w:t>Surveying Services</w:t>
      </w:r>
      <w:r w:rsidR="1F30F249" w:rsidRPr="02A5AE6E">
        <w:rPr>
          <w:rFonts w:asciiTheme="minorHAnsi" w:hAnsiTheme="minorHAnsi"/>
          <w:b/>
          <w:bCs/>
          <w:sz w:val="72"/>
          <w:szCs w:val="72"/>
        </w:rPr>
        <w:t xml:space="preserve"> and </w:t>
      </w:r>
      <w:r w:rsidR="005B4FE4" w:rsidRPr="02A5AE6E">
        <w:rPr>
          <w:rFonts w:asciiTheme="minorHAnsi" w:hAnsiTheme="minorHAnsi"/>
          <w:b/>
          <w:bCs/>
          <w:sz w:val="72"/>
          <w:szCs w:val="72"/>
        </w:rPr>
        <w:t xml:space="preserve">Removal </w:t>
      </w:r>
      <w:r w:rsidR="00074F30" w:rsidRPr="02A5AE6E">
        <w:rPr>
          <w:rFonts w:asciiTheme="minorHAnsi" w:hAnsiTheme="minorHAnsi"/>
          <w:b/>
          <w:bCs/>
          <w:sz w:val="72"/>
          <w:szCs w:val="72"/>
        </w:rPr>
        <w:t>W</w:t>
      </w:r>
      <w:r w:rsidR="004C6067" w:rsidRPr="02A5AE6E">
        <w:rPr>
          <w:rFonts w:asciiTheme="minorHAnsi" w:hAnsiTheme="minorHAnsi"/>
          <w:b/>
          <w:bCs/>
          <w:sz w:val="72"/>
          <w:szCs w:val="72"/>
        </w:rPr>
        <w:t>orks</w:t>
      </w:r>
    </w:p>
    <w:p w14:paraId="30FB3F16" w14:textId="77777777" w:rsidR="005518BB" w:rsidRPr="00D04D6C" w:rsidRDefault="005518BB">
      <w:pPr>
        <w:rPr>
          <w:rFonts w:asciiTheme="minorHAnsi" w:hAnsiTheme="minorHAnsi" w:cstheme="minorHAnsi"/>
          <w:b/>
          <w:bCs/>
          <w:sz w:val="72"/>
          <w:szCs w:val="72"/>
        </w:rPr>
      </w:pPr>
    </w:p>
    <w:p w14:paraId="31B00E87" w14:textId="477974DB" w:rsidR="00BE7FAD" w:rsidRPr="00D04D6C" w:rsidRDefault="00B01BA9" w:rsidP="00D04D6C">
      <w:pPr>
        <w:jc w:val="center"/>
        <w:rPr>
          <w:rFonts w:asciiTheme="minorHAnsi" w:hAnsiTheme="minorHAnsi" w:cstheme="minorHAnsi"/>
          <w:b/>
          <w:bCs/>
          <w:sz w:val="48"/>
          <w:szCs w:val="48"/>
        </w:rPr>
      </w:pPr>
      <w:r w:rsidRPr="0065730E">
        <w:rPr>
          <w:rFonts w:asciiTheme="minorHAnsi" w:hAnsiTheme="minorHAnsi" w:cstheme="minorHAnsi"/>
          <w:b/>
          <w:bCs/>
          <w:sz w:val="48"/>
          <w:szCs w:val="48"/>
        </w:rPr>
        <w:t xml:space="preserve">Volume </w:t>
      </w:r>
      <w:r w:rsidR="001F0263" w:rsidRPr="0065730E">
        <w:rPr>
          <w:rFonts w:asciiTheme="minorHAnsi" w:hAnsiTheme="minorHAnsi" w:cstheme="minorHAnsi"/>
          <w:b/>
          <w:bCs/>
          <w:sz w:val="48"/>
          <w:szCs w:val="48"/>
        </w:rPr>
        <w:t>3</w:t>
      </w:r>
      <w:r w:rsidRPr="0065730E">
        <w:rPr>
          <w:rFonts w:asciiTheme="minorHAnsi" w:hAnsiTheme="minorHAnsi" w:cstheme="minorHAnsi"/>
          <w:b/>
          <w:bCs/>
          <w:sz w:val="48"/>
          <w:szCs w:val="48"/>
        </w:rPr>
        <w:t xml:space="preserve"> - </w:t>
      </w:r>
      <w:r w:rsidR="00D82665" w:rsidRPr="0065730E">
        <w:rPr>
          <w:rFonts w:asciiTheme="minorHAnsi" w:hAnsiTheme="minorHAnsi" w:cstheme="minorHAnsi"/>
          <w:b/>
          <w:bCs/>
          <w:sz w:val="48"/>
          <w:szCs w:val="48"/>
        </w:rPr>
        <w:t>Brief</w:t>
      </w:r>
    </w:p>
    <w:p w14:paraId="4A2A1B39" w14:textId="77777777" w:rsidR="00891D01" w:rsidRDefault="00891D01">
      <w:pPr>
        <w:rPr>
          <w:rFonts w:asciiTheme="minorHAnsi" w:hAnsiTheme="minorHAnsi" w:cstheme="minorHAnsi"/>
          <w:sz w:val="48"/>
          <w:szCs w:val="48"/>
        </w:rPr>
      </w:pPr>
    </w:p>
    <w:p w14:paraId="4C632CCD" w14:textId="77777777" w:rsidR="00030CEF" w:rsidRDefault="00030CEF">
      <w:pPr>
        <w:rPr>
          <w:rFonts w:asciiTheme="minorHAnsi" w:hAnsiTheme="minorHAnsi" w:cstheme="minorHAnsi"/>
          <w:sz w:val="48"/>
          <w:szCs w:val="48"/>
        </w:rPr>
      </w:pPr>
    </w:p>
    <w:p w14:paraId="5314904A" w14:textId="77777777" w:rsidR="00D71D54" w:rsidRDefault="00D71D54">
      <w:pPr>
        <w:rPr>
          <w:rFonts w:asciiTheme="minorHAnsi" w:hAnsiTheme="minorHAnsi" w:cstheme="minorHAnsi"/>
          <w:sz w:val="48"/>
          <w:szCs w:val="48"/>
        </w:rPr>
      </w:pPr>
    </w:p>
    <w:p w14:paraId="4B93EC37" w14:textId="77777777" w:rsidR="002E230E" w:rsidRDefault="002E230E">
      <w:pPr>
        <w:rPr>
          <w:rFonts w:asciiTheme="minorHAnsi" w:hAnsiTheme="minorHAnsi" w:cstheme="minorHAnsi"/>
          <w:b/>
          <w:bCs/>
          <w:sz w:val="24"/>
          <w:szCs w:val="24"/>
        </w:rPr>
      </w:pPr>
    </w:p>
    <w:p w14:paraId="6A0300EF" w14:textId="53A3EEFF" w:rsidR="00030CEF" w:rsidRPr="002E219E" w:rsidRDefault="00E805D5">
      <w:pPr>
        <w:rPr>
          <w:rFonts w:asciiTheme="minorHAnsi" w:hAnsiTheme="minorHAnsi" w:cstheme="minorHAnsi"/>
          <w:b/>
          <w:bCs/>
          <w:sz w:val="24"/>
          <w:szCs w:val="24"/>
          <w:u w:val="single"/>
        </w:rPr>
      </w:pPr>
      <w:r w:rsidRPr="002E219E">
        <w:rPr>
          <w:rFonts w:asciiTheme="minorHAnsi" w:hAnsiTheme="minorHAnsi" w:cstheme="minorHAnsi"/>
          <w:b/>
          <w:bCs/>
          <w:sz w:val="24"/>
          <w:szCs w:val="24"/>
          <w:u w:val="single"/>
        </w:rPr>
        <w:lastRenderedPageBreak/>
        <w:t>Who are we?</w:t>
      </w:r>
    </w:p>
    <w:p w14:paraId="10117138" w14:textId="63A4A4F5" w:rsidR="00030CEF" w:rsidRPr="000A700A" w:rsidRDefault="00D71D54" w:rsidP="0061750E">
      <w:pPr>
        <w:spacing w:before="240"/>
        <w:rPr>
          <w:rFonts w:asciiTheme="minorHAnsi" w:eastAsia="Calibri" w:hAnsiTheme="minorHAnsi" w:cstheme="minorHAnsi"/>
          <w:sz w:val="24"/>
          <w:szCs w:val="24"/>
          <w:shd w:val="clear" w:color="auto" w:fill="F5F5F5"/>
        </w:rPr>
      </w:pPr>
      <w:r>
        <w:rPr>
          <w:rFonts w:asciiTheme="minorHAnsi" w:eastAsia="Calibri" w:hAnsiTheme="minorHAnsi" w:cstheme="minorHAnsi"/>
          <w:sz w:val="24"/>
          <w:szCs w:val="24"/>
        </w:rPr>
        <w:t xml:space="preserve">We are Adra. </w:t>
      </w:r>
      <w:r w:rsidR="000C3D9D">
        <w:rPr>
          <w:rFonts w:asciiTheme="minorHAnsi" w:eastAsia="Calibri" w:hAnsiTheme="minorHAnsi" w:cstheme="minorHAnsi"/>
          <w:sz w:val="24"/>
          <w:szCs w:val="24"/>
        </w:rPr>
        <w:t>We</w:t>
      </w:r>
      <w:r w:rsidR="00030CEF" w:rsidRPr="000A700A">
        <w:rPr>
          <w:rFonts w:asciiTheme="minorHAnsi" w:eastAsia="Calibri" w:hAnsiTheme="minorHAnsi" w:cstheme="minorHAnsi"/>
          <w:sz w:val="24"/>
          <w:szCs w:val="24"/>
        </w:rPr>
        <w:t xml:space="preserve"> look after </w:t>
      </w:r>
      <w:r w:rsidR="000C3D9D">
        <w:rPr>
          <w:rFonts w:asciiTheme="minorHAnsi" w:eastAsia="Calibri" w:hAnsiTheme="minorHAnsi" w:cstheme="minorHAnsi"/>
          <w:sz w:val="24"/>
          <w:szCs w:val="24"/>
        </w:rPr>
        <w:t>almost 7</w:t>
      </w:r>
      <w:r w:rsidR="00030CEF" w:rsidRPr="000A700A">
        <w:rPr>
          <w:rFonts w:asciiTheme="minorHAnsi" w:eastAsia="Calibri" w:hAnsiTheme="minorHAnsi" w:cstheme="minorHAnsi"/>
          <w:sz w:val="24"/>
          <w:szCs w:val="24"/>
        </w:rPr>
        <w:t xml:space="preserve">,300 homes </w:t>
      </w:r>
      <w:r w:rsidR="000C3D9D">
        <w:rPr>
          <w:rFonts w:asciiTheme="minorHAnsi" w:eastAsia="Calibri" w:hAnsiTheme="minorHAnsi" w:cstheme="minorHAnsi"/>
          <w:sz w:val="24"/>
          <w:szCs w:val="24"/>
        </w:rPr>
        <w:t xml:space="preserve">across north Wales </w:t>
      </w:r>
      <w:r w:rsidR="00030CEF" w:rsidRPr="000A700A">
        <w:rPr>
          <w:rFonts w:asciiTheme="minorHAnsi" w:eastAsia="Calibri" w:hAnsiTheme="minorHAnsi" w:cstheme="minorHAnsi"/>
          <w:sz w:val="24"/>
          <w:szCs w:val="24"/>
        </w:rPr>
        <w:t xml:space="preserve">and provide services to </w:t>
      </w:r>
      <w:r w:rsidR="00703DBF">
        <w:rPr>
          <w:rFonts w:asciiTheme="minorHAnsi" w:eastAsia="Calibri" w:hAnsiTheme="minorHAnsi" w:cstheme="minorHAnsi"/>
          <w:sz w:val="24"/>
          <w:szCs w:val="24"/>
        </w:rPr>
        <w:t>almost</w:t>
      </w:r>
      <w:r w:rsidR="00030CEF" w:rsidRPr="000A700A">
        <w:rPr>
          <w:rFonts w:asciiTheme="minorHAnsi" w:eastAsia="Calibri" w:hAnsiTheme="minorHAnsi" w:cstheme="minorHAnsi"/>
          <w:sz w:val="24"/>
          <w:szCs w:val="24"/>
        </w:rPr>
        <w:t xml:space="preserve"> </w:t>
      </w:r>
      <w:r w:rsidR="00703DBF">
        <w:rPr>
          <w:rFonts w:asciiTheme="minorHAnsi" w:eastAsia="Calibri" w:hAnsiTheme="minorHAnsi" w:cstheme="minorHAnsi"/>
          <w:sz w:val="24"/>
          <w:szCs w:val="24"/>
        </w:rPr>
        <w:t>20</w:t>
      </w:r>
      <w:r w:rsidR="00030CEF" w:rsidRPr="000A700A">
        <w:rPr>
          <w:rFonts w:asciiTheme="minorHAnsi" w:eastAsia="Calibri" w:hAnsiTheme="minorHAnsi" w:cstheme="minorHAnsi"/>
          <w:sz w:val="24"/>
          <w:szCs w:val="24"/>
        </w:rPr>
        <w:t>,000 local customers.</w:t>
      </w:r>
      <w:r w:rsidR="00030CEF" w:rsidRPr="000A700A">
        <w:rPr>
          <w:rFonts w:asciiTheme="minorHAnsi" w:eastAsia="Arial" w:hAnsiTheme="minorHAnsi" w:cstheme="minorHAnsi"/>
          <w:color w:val="000000"/>
          <w:sz w:val="24"/>
          <w:szCs w:val="24"/>
        </w:rPr>
        <w:t xml:space="preserve"> Our goal is that these are affordable and reliable.</w:t>
      </w:r>
    </w:p>
    <w:p w14:paraId="66FDDCA9" w14:textId="7D736AB7" w:rsidR="00703DBF" w:rsidRDefault="00030CEF" w:rsidP="0099674A">
      <w:pPr>
        <w:rPr>
          <w:rFonts w:asciiTheme="minorHAnsi" w:eastAsia="Calibri" w:hAnsiTheme="minorHAnsi" w:cstheme="minorHAnsi"/>
          <w:sz w:val="24"/>
          <w:szCs w:val="24"/>
        </w:rPr>
      </w:pPr>
      <w:r w:rsidRPr="000A700A">
        <w:rPr>
          <w:rFonts w:asciiTheme="minorHAnsi" w:eastAsia="Calibri" w:hAnsiTheme="minorHAnsi" w:cstheme="minorHAnsi"/>
          <w:sz w:val="24"/>
          <w:szCs w:val="24"/>
        </w:rPr>
        <w:t>Improving the wellbeing of our communities is also important to us and we do this by protecting, promoting and supporting them to develop.</w:t>
      </w:r>
      <w:r w:rsidR="00D71D54">
        <w:rPr>
          <w:rFonts w:asciiTheme="minorHAnsi" w:eastAsia="Calibri" w:hAnsiTheme="minorHAnsi" w:cstheme="minorHAnsi"/>
          <w:sz w:val="24"/>
          <w:szCs w:val="24"/>
        </w:rPr>
        <w:t xml:space="preserve"> Our focus is on health, environment and safety and we work together to provide skills, training and opportunities </w:t>
      </w:r>
      <w:r w:rsidR="00F610C0">
        <w:rPr>
          <w:rFonts w:asciiTheme="minorHAnsi" w:eastAsia="Calibri" w:hAnsiTheme="minorHAnsi" w:cstheme="minorHAnsi"/>
          <w:sz w:val="24"/>
          <w:szCs w:val="24"/>
        </w:rPr>
        <w:t xml:space="preserve">for the people who live in our communities. </w:t>
      </w:r>
      <w:r w:rsidRPr="000A700A">
        <w:rPr>
          <w:rFonts w:asciiTheme="minorHAnsi" w:eastAsia="Calibri" w:hAnsiTheme="minorHAnsi" w:cstheme="minorHAnsi"/>
          <w:sz w:val="24"/>
          <w:szCs w:val="24"/>
        </w:rPr>
        <w:t xml:space="preserve"> </w:t>
      </w:r>
    </w:p>
    <w:p w14:paraId="08313469" w14:textId="680D72E6" w:rsidR="00030CEF" w:rsidRDefault="00030CEF" w:rsidP="0099674A">
      <w:pPr>
        <w:rPr>
          <w:rFonts w:asciiTheme="minorHAnsi" w:eastAsia="Calibri" w:hAnsiTheme="minorHAnsi" w:cstheme="minorHAnsi"/>
          <w:sz w:val="24"/>
          <w:szCs w:val="24"/>
        </w:rPr>
      </w:pPr>
      <w:r w:rsidRPr="000A700A">
        <w:rPr>
          <w:rFonts w:asciiTheme="minorHAnsi" w:eastAsia="Calibri" w:hAnsiTheme="minorHAnsi" w:cstheme="minorHAnsi"/>
          <w:sz w:val="24"/>
          <w:szCs w:val="24"/>
        </w:rPr>
        <w:t>Our culture and heritage are also very important to us, especially our work to promote the Welsh language.</w:t>
      </w:r>
    </w:p>
    <w:p w14:paraId="65056329" w14:textId="77777777" w:rsidR="00873933" w:rsidRDefault="00F610C0" w:rsidP="0099674A">
      <w:pPr>
        <w:rPr>
          <w:rFonts w:asciiTheme="minorHAnsi" w:eastAsia="Calibri" w:hAnsiTheme="minorHAnsi" w:cstheme="minorHAnsi"/>
          <w:sz w:val="24"/>
          <w:szCs w:val="24"/>
        </w:rPr>
      </w:pPr>
      <w:r>
        <w:rPr>
          <w:rFonts w:asciiTheme="minorHAnsi" w:eastAsia="Calibri" w:hAnsiTheme="minorHAnsi" w:cstheme="minorHAnsi"/>
          <w:sz w:val="24"/>
          <w:szCs w:val="24"/>
        </w:rPr>
        <w:t xml:space="preserve">As </w:t>
      </w:r>
      <w:proofErr w:type="spellStart"/>
      <w:r>
        <w:rPr>
          <w:rFonts w:asciiTheme="minorHAnsi" w:eastAsia="Calibri" w:hAnsiTheme="minorHAnsi" w:cstheme="minorHAnsi"/>
          <w:sz w:val="24"/>
          <w:szCs w:val="24"/>
        </w:rPr>
        <w:t>and</w:t>
      </w:r>
      <w:proofErr w:type="spellEnd"/>
      <w:r>
        <w:rPr>
          <w:rFonts w:asciiTheme="minorHAnsi" w:eastAsia="Calibri" w:hAnsiTheme="minorHAnsi" w:cstheme="minorHAnsi"/>
          <w:sz w:val="24"/>
          <w:szCs w:val="24"/>
        </w:rPr>
        <w:t xml:space="preserve"> ambitious and flexible company, we operate with a commercial mind and a social heart. </w:t>
      </w:r>
      <w:r w:rsidR="00030CEF" w:rsidRPr="000A700A">
        <w:rPr>
          <w:rFonts w:asciiTheme="minorHAnsi" w:eastAsia="Calibri" w:hAnsiTheme="minorHAnsi" w:cstheme="minorHAnsi"/>
          <w:sz w:val="24"/>
          <w:szCs w:val="24"/>
        </w:rPr>
        <w:t>We’ll work in enterprising, innovative and flexible ways to meet future challenges. This will help us to prevent problems before</w:t>
      </w:r>
      <w:r>
        <w:rPr>
          <w:rFonts w:asciiTheme="minorHAnsi" w:eastAsia="Calibri" w:hAnsiTheme="minorHAnsi" w:cstheme="minorHAnsi"/>
          <w:sz w:val="24"/>
          <w:szCs w:val="24"/>
        </w:rPr>
        <w:t xml:space="preserve"> they happen and the best </w:t>
      </w:r>
      <w:r w:rsidR="00030CEF" w:rsidRPr="000A700A">
        <w:rPr>
          <w:rFonts w:asciiTheme="minorHAnsi" w:eastAsia="Calibri" w:hAnsiTheme="minorHAnsi" w:cstheme="minorHAnsi"/>
          <w:sz w:val="24"/>
          <w:szCs w:val="24"/>
        </w:rPr>
        <w:t xml:space="preserve">way to achieve this is by working in partnership. </w:t>
      </w:r>
    </w:p>
    <w:p w14:paraId="62B4430F" w14:textId="2B8F3584" w:rsidR="00030CEF" w:rsidRDefault="00873933" w:rsidP="007060D2">
      <w:pPr>
        <w:spacing w:after="0"/>
        <w:rPr>
          <w:rFonts w:asciiTheme="minorHAnsi" w:eastAsia="Calibri" w:hAnsiTheme="minorHAnsi" w:cstheme="minorHAnsi"/>
          <w:sz w:val="24"/>
          <w:szCs w:val="24"/>
        </w:rPr>
      </w:pPr>
      <w:r>
        <w:rPr>
          <w:rFonts w:asciiTheme="minorHAnsi" w:eastAsia="Calibri" w:hAnsiTheme="minorHAnsi" w:cstheme="minorHAnsi"/>
          <w:sz w:val="24"/>
          <w:szCs w:val="24"/>
        </w:rPr>
        <w:t>All our money is invested back into ou</w:t>
      </w:r>
      <w:r w:rsidR="00A97C75">
        <w:rPr>
          <w:rFonts w:asciiTheme="minorHAnsi" w:eastAsia="Calibri" w:hAnsiTheme="minorHAnsi" w:cstheme="minorHAnsi"/>
          <w:sz w:val="24"/>
          <w:szCs w:val="24"/>
        </w:rPr>
        <w:t>r</w:t>
      </w:r>
      <w:r>
        <w:rPr>
          <w:rFonts w:asciiTheme="minorHAnsi" w:eastAsia="Calibri" w:hAnsiTheme="minorHAnsi" w:cstheme="minorHAnsi"/>
          <w:sz w:val="24"/>
          <w:szCs w:val="24"/>
        </w:rPr>
        <w:t xml:space="preserve"> </w:t>
      </w:r>
      <w:r w:rsidR="00A97C75">
        <w:rPr>
          <w:rFonts w:asciiTheme="minorHAnsi" w:eastAsia="Calibri" w:hAnsiTheme="minorHAnsi" w:cstheme="minorHAnsi"/>
          <w:sz w:val="24"/>
          <w:szCs w:val="24"/>
        </w:rPr>
        <w:t>communities,</w:t>
      </w:r>
      <w:r>
        <w:rPr>
          <w:rFonts w:asciiTheme="minorHAnsi" w:eastAsia="Calibri" w:hAnsiTheme="minorHAnsi" w:cstheme="minorHAnsi"/>
          <w:sz w:val="24"/>
          <w:szCs w:val="24"/>
        </w:rPr>
        <w:t xml:space="preserve"> </w:t>
      </w:r>
      <w:r w:rsidR="00030CEF" w:rsidRPr="000A700A">
        <w:rPr>
          <w:rFonts w:asciiTheme="minorHAnsi" w:eastAsia="Calibri" w:hAnsiTheme="minorHAnsi" w:cstheme="minorHAnsi"/>
          <w:sz w:val="24"/>
          <w:szCs w:val="24"/>
        </w:rPr>
        <w:t>and we don’t make a profit</w:t>
      </w:r>
      <w:r>
        <w:rPr>
          <w:rFonts w:asciiTheme="minorHAnsi" w:eastAsia="Calibri" w:hAnsiTheme="minorHAnsi" w:cstheme="minorHAnsi"/>
          <w:sz w:val="24"/>
          <w:szCs w:val="24"/>
        </w:rPr>
        <w:t xml:space="preserve">. Our team includes </w:t>
      </w:r>
      <w:r w:rsidR="00B31784">
        <w:rPr>
          <w:rFonts w:asciiTheme="minorHAnsi" w:eastAsia="Calibri" w:hAnsiTheme="minorHAnsi" w:cstheme="minorHAnsi"/>
          <w:sz w:val="24"/>
          <w:szCs w:val="24"/>
        </w:rPr>
        <w:t>over 350 highly committed and professional staff who put the customer and the centre of everything that we do.</w:t>
      </w:r>
    </w:p>
    <w:p w14:paraId="48E70CD1" w14:textId="77777777" w:rsidR="00A3420F" w:rsidRDefault="00A3420F" w:rsidP="0099674A">
      <w:pPr>
        <w:rPr>
          <w:rFonts w:asciiTheme="minorHAnsi" w:eastAsia="Calibri" w:hAnsiTheme="minorHAnsi" w:cstheme="minorHAnsi"/>
          <w:sz w:val="24"/>
          <w:szCs w:val="24"/>
        </w:rPr>
      </w:pPr>
    </w:p>
    <w:p w14:paraId="27C04235" w14:textId="7C9A6A46" w:rsidR="002D2715" w:rsidRPr="002E219E" w:rsidRDefault="002D2715" w:rsidP="0099674A">
      <w:pPr>
        <w:rPr>
          <w:rFonts w:asciiTheme="minorHAnsi" w:eastAsia="Calibri" w:hAnsiTheme="minorHAnsi" w:cstheme="minorHAnsi"/>
          <w:b/>
          <w:bCs/>
          <w:sz w:val="24"/>
          <w:szCs w:val="24"/>
          <w:u w:val="single"/>
        </w:rPr>
      </w:pPr>
      <w:r w:rsidRPr="002E219E">
        <w:rPr>
          <w:rFonts w:asciiTheme="minorHAnsi" w:eastAsia="Calibri" w:hAnsiTheme="minorHAnsi" w:cstheme="minorHAnsi"/>
          <w:b/>
          <w:bCs/>
          <w:sz w:val="24"/>
          <w:szCs w:val="24"/>
          <w:u w:val="single"/>
        </w:rPr>
        <w:t>What are we looking for?</w:t>
      </w:r>
    </w:p>
    <w:p w14:paraId="2C32D8E5" w14:textId="12036D9F" w:rsidR="00887221" w:rsidRPr="0099674A" w:rsidRDefault="00BF5510" w:rsidP="3085E8D4">
      <w:pPr>
        <w:rPr>
          <w:rFonts w:asciiTheme="minorHAnsi" w:eastAsia="Calibri" w:hAnsiTheme="minorHAnsi"/>
          <w:sz w:val="24"/>
          <w:szCs w:val="24"/>
          <w:shd w:val="clear" w:color="auto" w:fill="F5F5F5"/>
        </w:rPr>
      </w:pPr>
      <w:r w:rsidRPr="3085E8D4">
        <w:rPr>
          <w:rFonts w:asciiTheme="minorHAnsi" w:eastAsia="Calibri" w:hAnsiTheme="minorHAnsi"/>
          <w:color w:val="000000" w:themeColor="text1"/>
          <w:sz w:val="24"/>
          <w:szCs w:val="24"/>
        </w:rPr>
        <w:t>We are looking</w:t>
      </w:r>
      <w:r w:rsidRPr="3085E8D4">
        <w:rPr>
          <w:rFonts w:asciiTheme="minorHAnsi" w:eastAsia="Calibri" w:hAnsiTheme="minorHAnsi"/>
          <w:color w:val="000000" w:themeColor="text1"/>
          <w:sz w:val="24"/>
          <w:szCs w:val="24"/>
          <w:shd w:val="clear" w:color="auto" w:fill="F5F5F5"/>
        </w:rPr>
        <w:t xml:space="preserve"> </w:t>
      </w:r>
      <w:r w:rsidRPr="3085E8D4">
        <w:rPr>
          <w:rFonts w:asciiTheme="minorHAnsi" w:eastAsia="Calibri" w:hAnsiTheme="minorHAnsi"/>
          <w:color w:val="000000" w:themeColor="text1"/>
          <w:sz w:val="24"/>
          <w:szCs w:val="24"/>
        </w:rPr>
        <w:t>for</w:t>
      </w:r>
      <w:r w:rsidR="00A85ABC" w:rsidRPr="3085E8D4">
        <w:rPr>
          <w:rFonts w:asciiTheme="minorHAnsi" w:eastAsia="Calibri" w:hAnsiTheme="minorHAnsi"/>
          <w:color w:val="000000" w:themeColor="text1"/>
          <w:sz w:val="24"/>
          <w:szCs w:val="24"/>
        </w:rPr>
        <w:t xml:space="preserve"> </w:t>
      </w:r>
      <w:r w:rsidR="00E903E7" w:rsidRPr="3085E8D4">
        <w:rPr>
          <w:rFonts w:asciiTheme="minorHAnsi" w:eastAsia="Calibri" w:hAnsiTheme="minorHAnsi"/>
          <w:color w:val="000000" w:themeColor="text1"/>
          <w:sz w:val="24"/>
          <w:szCs w:val="24"/>
        </w:rPr>
        <w:t xml:space="preserve">a </w:t>
      </w:r>
      <w:r w:rsidR="00D82665" w:rsidRPr="3085E8D4">
        <w:rPr>
          <w:rFonts w:asciiTheme="minorHAnsi" w:eastAsia="Calibri" w:hAnsiTheme="minorHAnsi"/>
          <w:color w:val="000000" w:themeColor="text1"/>
          <w:sz w:val="24"/>
          <w:szCs w:val="24"/>
        </w:rPr>
        <w:t>suitably qualified, competent and experience</w:t>
      </w:r>
      <w:r w:rsidR="009B5870">
        <w:rPr>
          <w:rFonts w:asciiTheme="minorHAnsi" w:eastAsia="Calibri" w:hAnsiTheme="minorHAnsi"/>
          <w:color w:val="000000" w:themeColor="text1"/>
          <w:sz w:val="24"/>
          <w:szCs w:val="24"/>
        </w:rPr>
        <w:t>d service provider</w:t>
      </w:r>
      <w:r w:rsidR="004C6067">
        <w:rPr>
          <w:rFonts w:asciiTheme="minorHAnsi" w:eastAsia="Calibri" w:hAnsiTheme="minorHAnsi"/>
          <w:color w:val="000000" w:themeColor="text1"/>
          <w:sz w:val="24"/>
          <w:szCs w:val="24"/>
        </w:rPr>
        <w:t>s</w:t>
      </w:r>
      <w:r w:rsidR="00D82665" w:rsidRPr="3085E8D4">
        <w:rPr>
          <w:rFonts w:asciiTheme="minorHAnsi" w:eastAsia="Calibri" w:hAnsiTheme="minorHAnsi"/>
          <w:color w:val="000000" w:themeColor="text1"/>
          <w:sz w:val="24"/>
          <w:szCs w:val="24"/>
        </w:rPr>
        <w:t xml:space="preserve"> who can provide us with </w:t>
      </w:r>
      <w:r w:rsidR="004C6067">
        <w:rPr>
          <w:rFonts w:asciiTheme="minorHAnsi" w:eastAsia="Calibri" w:hAnsiTheme="minorHAnsi"/>
          <w:color w:val="000000" w:themeColor="text1"/>
          <w:sz w:val="24"/>
          <w:szCs w:val="24"/>
        </w:rPr>
        <w:t xml:space="preserve">Asbestos services, to include </w:t>
      </w:r>
      <w:r w:rsidR="00774D28">
        <w:rPr>
          <w:rFonts w:asciiTheme="minorHAnsi" w:eastAsia="Calibri" w:hAnsiTheme="minorHAnsi"/>
          <w:color w:val="000000" w:themeColor="text1"/>
          <w:sz w:val="24"/>
          <w:szCs w:val="24"/>
        </w:rPr>
        <w:t xml:space="preserve">reactive &amp; planned </w:t>
      </w:r>
      <w:r w:rsidR="004C6067">
        <w:rPr>
          <w:rFonts w:asciiTheme="minorHAnsi" w:eastAsia="Calibri" w:hAnsiTheme="minorHAnsi"/>
          <w:color w:val="000000" w:themeColor="text1"/>
          <w:sz w:val="24"/>
          <w:szCs w:val="24"/>
        </w:rPr>
        <w:t>asbestos removal</w:t>
      </w:r>
      <w:r w:rsidR="00774D28">
        <w:rPr>
          <w:rFonts w:asciiTheme="minorHAnsi" w:eastAsia="Calibri" w:hAnsiTheme="minorHAnsi"/>
          <w:color w:val="000000" w:themeColor="text1"/>
          <w:sz w:val="24"/>
          <w:szCs w:val="24"/>
        </w:rPr>
        <w:t xml:space="preserve"> works</w:t>
      </w:r>
      <w:r w:rsidR="004C6067">
        <w:rPr>
          <w:rFonts w:asciiTheme="minorHAnsi" w:eastAsia="Calibri" w:hAnsiTheme="minorHAnsi"/>
          <w:color w:val="000000" w:themeColor="text1"/>
          <w:sz w:val="24"/>
          <w:szCs w:val="24"/>
        </w:rPr>
        <w:t xml:space="preserve"> and surveying services</w:t>
      </w:r>
      <w:r w:rsidR="0049629B" w:rsidRPr="0057006F">
        <w:rPr>
          <w:rFonts w:asciiTheme="minorHAnsi" w:hAnsiTheme="minorHAnsi"/>
          <w:sz w:val="24"/>
          <w:szCs w:val="24"/>
        </w:rPr>
        <w:t>.</w:t>
      </w:r>
    </w:p>
    <w:p w14:paraId="4FB45878" w14:textId="2325F8CB" w:rsidR="00C96E79" w:rsidRPr="004C7D32" w:rsidRDefault="00887221" w:rsidP="00C96E79">
      <w:pPr>
        <w:pStyle w:val="Level2"/>
        <w:numPr>
          <w:ilvl w:val="0"/>
          <w:numId w:val="0"/>
        </w:numPr>
        <w:spacing w:after="120"/>
        <w:rPr>
          <w:rFonts w:asciiTheme="minorHAnsi" w:hAnsiTheme="minorHAnsi" w:cstheme="minorHAnsi"/>
          <w:sz w:val="24"/>
          <w:szCs w:val="24"/>
        </w:rPr>
      </w:pPr>
      <w:r w:rsidRPr="01FA157C">
        <w:rPr>
          <w:rFonts w:asciiTheme="minorHAnsi" w:eastAsia="Calibri" w:hAnsiTheme="minorHAnsi"/>
          <w:sz w:val="24"/>
          <w:szCs w:val="24"/>
        </w:rPr>
        <w:t xml:space="preserve">To do this we intend to set up </w:t>
      </w:r>
      <w:r w:rsidR="0049500A" w:rsidRPr="01FA157C">
        <w:rPr>
          <w:rFonts w:asciiTheme="minorHAnsi" w:eastAsia="Calibri" w:hAnsiTheme="minorHAnsi"/>
          <w:sz w:val="24"/>
          <w:szCs w:val="24"/>
        </w:rPr>
        <w:t>a</w:t>
      </w:r>
      <w:r w:rsidR="004C6067" w:rsidRPr="01FA157C">
        <w:rPr>
          <w:rFonts w:asciiTheme="minorHAnsi" w:eastAsia="Calibri" w:hAnsiTheme="minorHAnsi"/>
          <w:sz w:val="24"/>
          <w:szCs w:val="24"/>
        </w:rPr>
        <w:t xml:space="preserve"> framework</w:t>
      </w:r>
      <w:r w:rsidR="00652D8C" w:rsidRPr="01FA157C">
        <w:rPr>
          <w:rFonts w:asciiTheme="minorHAnsi" w:eastAsia="Calibri" w:hAnsiTheme="minorHAnsi"/>
          <w:sz w:val="24"/>
          <w:szCs w:val="24"/>
        </w:rPr>
        <w:t xml:space="preserve"> agreement</w:t>
      </w:r>
      <w:r w:rsidR="004C6067" w:rsidRPr="01FA157C">
        <w:rPr>
          <w:rFonts w:asciiTheme="minorHAnsi" w:eastAsia="Calibri" w:hAnsiTheme="minorHAnsi"/>
          <w:sz w:val="24"/>
          <w:szCs w:val="24"/>
        </w:rPr>
        <w:t xml:space="preserve"> </w:t>
      </w:r>
      <w:r w:rsidR="00002773" w:rsidRPr="01FA157C">
        <w:rPr>
          <w:rFonts w:asciiTheme="minorHAnsi" w:eastAsia="Calibri" w:hAnsiTheme="minorHAnsi"/>
          <w:sz w:val="24"/>
          <w:szCs w:val="24"/>
        </w:rPr>
        <w:t xml:space="preserve">for </w:t>
      </w:r>
      <w:r w:rsidR="00C96E79" w:rsidRPr="004C7D32">
        <w:rPr>
          <w:rFonts w:asciiTheme="minorHAnsi" w:hAnsiTheme="minorHAnsi" w:cstheme="minorHAnsi"/>
          <w:sz w:val="24"/>
          <w:szCs w:val="24"/>
        </w:rPr>
        <w:t xml:space="preserve">a maximum period of 4 years with the Service Provider(s). The Framework Agreement includes Break Clauses which allow the Client to terminate the Agreement at its absolute discretion at the end of years one, two and three. </w:t>
      </w:r>
    </w:p>
    <w:p w14:paraId="35B79FF6" w14:textId="77831C81" w:rsidR="00BF5510" w:rsidRDefault="00C61C0A" w:rsidP="01FA157C">
      <w:pPr>
        <w:rPr>
          <w:rFonts w:asciiTheme="minorHAnsi" w:eastAsia="Calibri" w:hAnsiTheme="minorHAnsi"/>
          <w:sz w:val="24"/>
          <w:szCs w:val="24"/>
          <w:highlight w:val="yellow"/>
        </w:rPr>
      </w:pPr>
      <w:r w:rsidRPr="01FA157C">
        <w:rPr>
          <w:rFonts w:asciiTheme="minorHAnsi" w:eastAsia="Calibri" w:hAnsiTheme="minorHAnsi"/>
          <w:sz w:val="24"/>
          <w:szCs w:val="24"/>
        </w:rPr>
        <w:t xml:space="preserve">The framework will </w:t>
      </w:r>
      <w:r w:rsidR="004C6067" w:rsidRPr="01FA157C">
        <w:rPr>
          <w:rFonts w:asciiTheme="minorHAnsi" w:eastAsia="Calibri" w:hAnsiTheme="minorHAnsi"/>
          <w:sz w:val="24"/>
          <w:szCs w:val="24"/>
        </w:rPr>
        <w:t>compris</w:t>
      </w:r>
      <w:r w:rsidRPr="01FA157C">
        <w:rPr>
          <w:rFonts w:asciiTheme="minorHAnsi" w:eastAsia="Calibri" w:hAnsiTheme="minorHAnsi"/>
          <w:sz w:val="24"/>
          <w:szCs w:val="24"/>
        </w:rPr>
        <w:t>e</w:t>
      </w:r>
      <w:r w:rsidR="004C6067" w:rsidRPr="01FA157C">
        <w:rPr>
          <w:rFonts w:asciiTheme="minorHAnsi" w:eastAsia="Calibri" w:hAnsiTheme="minorHAnsi"/>
          <w:sz w:val="24"/>
          <w:szCs w:val="24"/>
        </w:rPr>
        <w:t xml:space="preserve"> of two lots</w:t>
      </w:r>
      <w:r w:rsidRPr="01FA157C">
        <w:rPr>
          <w:rFonts w:asciiTheme="minorHAnsi" w:eastAsia="Calibri" w:hAnsiTheme="minorHAnsi"/>
          <w:sz w:val="24"/>
          <w:szCs w:val="24"/>
        </w:rPr>
        <w:t>;</w:t>
      </w:r>
      <w:r w:rsidR="004C6067" w:rsidRPr="01FA157C">
        <w:rPr>
          <w:rFonts w:asciiTheme="minorHAnsi" w:eastAsia="Calibri" w:hAnsiTheme="minorHAnsi"/>
          <w:sz w:val="24"/>
          <w:szCs w:val="24"/>
        </w:rPr>
        <w:t xml:space="preserve"> Lot 1 </w:t>
      </w:r>
      <w:r w:rsidR="00FB6E05" w:rsidRPr="01FA157C">
        <w:rPr>
          <w:rFonts w:asciiTheme="minorHAnsi" w:eastAsia="Calibri" w:hAnsiTheme="minorHAnsi"/>
          <w:sz w:val="24"/>
          <w:szCs w:val="24"/>
        </w:rPr>
        <w:t xml:space="preserve">– </w:t>
      </w:r>
      <w:r w:rsidR="006F311C" w:rsidRPr="01FA157C">
        <w:rPr>
          <w:rFonts w:asciiTheme="minorHAnsi" w:eastAsia="Calibri" w:hAnsiTheme="minorHAnsi"/>
          <w:sz w:val="24"/>
          <w:szCs w:val="24"/>
        </w:rPr>
        <w:t xml:space="preserve">Planned &amp; Reactive Asbestos Surveying Services </w:t>
      </w:r>
      <w:r w:rsidR="00FB6E05" w:rsidRPr="01FA157C">
        <w:rPr>
          <w:rFonts w:asciiTheme="minorHAnsi" w:eastAsia="Calibri" w:hAnsiTheme="minorHAnsi"/>
          <w:sz w:val="24"/>
          <w:szCs w:val="24"/>
        </w:rPr>
        <w:t xml:space="preserve">and Lot 2 </w:t>
      </w:r>
      <w:r w:rsidR="006F311C" w:rsidRPr="01FA157C">
        <w:rPr>
          <w:rFonts w:asciiTheme="minorHAnsi" w:eastAsia="Calibri" w:hAnsiTheme="minorHAnsi"/>
          <w:sz w:val="24"/>
          <w:szCs w:val="24"/>
        </w:rPr>
        <w:t>– Reactive &amp; Planned Asbestos Removal works</w:t>
      </w:r>
      <w:r w:rsidR="34306137" w:rsidRPr="01FA157C">
        <w:rPr>
          <w:rFonts w:asciiTheme="minorHAnsi" w:eastAsia="Calibri" w:hAnsiTheme="minorHAnsi"/>
          <w:sz w:val="24"/>
          <w:szCs w:val="24"/>
        </w:rPr>
        <w:t xml:space="preserve">. </w:t>
      </w:r>
      <w:r w:rsidR="00C355E1" w:rsidRPr="00E74D60">
        <w:rPr>
          <w:rFonts w:asciiTheme="minorHAnsi" w:eastAsia="Calibri" w:hAnsiTheme="minorHAnsi"/>
          <w:sz w:val="24"/>
          <w:szCs w:val="24"/>
        </w:rPr>
        <w:t xml:space="preserve">Bidders </w:t>
      </w:r>
      <w:r w:rsidR="00E65BE1" w:rsidRPr="00E74D60">
        <w:rPr>
          <w:rFonts w:asciiTheme="minorHAnsi" w:eastAsia="Calibri" w:hAnsiTheme="minorHAnsi"/>
          <w:sz w:val="24"/>
          <w:szCs w:val="24"/>
        </w:rPr>
        <w:t>may submit</w:t>
      </w:r>
      <w:r w:rsidR="00302F15" w:rsidRPr="00E74D60">
        <w:rPr>
          <w:rFonts w:asciiTheme="minorHAnsi" w:eastAsia="Calibri" w:hAnsiTheme="minorHAnsi"/>
          <w:sz w:val="24"/>
          <w:szCs w:val="24"/>
        </w:rPr>
        <w:t xml:space="preserve"> a tender for one lot only and will not be eligible to be awarded more than one lot.</w:t>
      </w:r>
    </w:p>
    <w:p w14:paraId="19E138D1" w14:textId="0EC22C13" w:rsidR="002E230E" w:rsidRPr="008A03D3" w:rsidRDefault="005628B0" w:rsidP="01FA157C">
      <w:pPr>
        <w:rPr>
          <w:rFonts w:asciiTheme="minorHAnsi" w:eastAsia="Calibri" w:hAnsiTheme="minorHAnsi"/>
          <w:sz w:val="24"/>
          <w:szCs w:val="24"/>
        </w:rPr>
      </w:pPr>
      <w:r w:rsidRPr="008A03D3">
        <w:rPr>
          <w:rFonts w:asciiTheme="minorHAnsi" w:eastAsia="Calibri" w:hAnsiTheme="minorHAnsi"/>
          <w:sz w:val="24"/>
          <w:szCs w:val="24"/>
        </w:rPr>
        <w:t xml:space="preserve">We are looking to </w:t>
      </w:r>
      <w:r w:rsidR="00872AC5" w:rsidRPr="008A03D3">
        <w:rPr>
          <w:rFonts w:asciiTheme="minorHAnsi" w:eastAsia="Calibri" w:hAnsiTheme="minorHAnsi"/>
          <w:sz w:val="24"/>
          <w:szCs w:val="24"/>
        </w:rPr>
        <w:t xml:space="preserve">appoint </w:t>
      </w:r>
      <w:r w:rsidR="008523EE" w:rsidRPr="008A03D3">
        <w:rPr>
          <w:rFonts w:asciiTheme="minorHAnsi" w:eastAsia="Calibri" w:hAnsiTheme="minorHAnsi"/>
          <w:sz w:val="24"/>
          <w:szCs w:val="24"/>
        </w:rPr>
        <w:t>up to 3 service</w:t>
      </w:r>
      <w:r w:rsidR="00872AC5" w:rsidRPr="008A03D3">
        <w:rPr>
          <w:rFonts w:asciiTheme="minorHAnsi" w:eastAsia="Calibri" w:hAnsiTheme="minorHAnsi"/>
          <w:sz w:val="24"/>
          <w:szCs w:val="24"/>
        </w:rPr>
        <w:t xml:space="preserve"> provider</w:t>
      </w:r>
      <w:r w:rsidR="008523EE" w:rsidRPr="008A03D3">
        <w:rPr>
          <w:rFonts w:asciiTheme="minorHAnsi" w:eastAsia="Calibri" w:hAnsiTheme="minorHAnsi"/>
          <w:sz w:val="24"/>
          <w:szCs w:val="24"/>
        </w:rPr>
        <w:t>s</w:t>
      </w:r>
      <w:r w:rsidR="00872AC5" w:rsidRPr="008A03D3">
        <w:rPr>
          <w:rFonts w:asciiTheme="minorHAnsi" w:eastAsia="Calibri" w:hAnsiTheme="minorHAnsi"/>
          <w:sz w:val="24"/>
          <w:szCs w:val="24"/>
        </w:rPr>
        <w:t xml:space="preserve"> </w:t>
      </w:r>
      <w:r w:rsidR="00A0728F" w:rsidRPr="008A03D3">
        <w:rPr>
          <w:rFonts w:asciiTheme="minorHAnsi" w:eastAsia="Calibri" w:hAnsiTheme="minorHAnsi"/>
          <w:sz w:val="24"/>
          <w:szCs w:val="24"/>
        </w:rPr>
        <w:t>to the Surveying Services lot</w:t>
      </w:r>
      <w:r w:rsidR="00391777" w:rsidRPr="008A03D3">
        <w:rPr>
          <w:rFonts w:asciiTheme="minorHAnsi" w:eastAsia="Calibri" w:hAnsiTheme="minorHAnsi"/>
          <w:sz w:val="24"/>
          <w:szCs w:val="24"/>
        </w:rPr>
        <w:t xml:space="preserve"> and up to 5 service providers to </w:t>
      </w:r>
      <w:r w:rsidR="00A51223" w:rsidRPr="008A03D3">
        <w:rPr>
          <w:rFonts w:asciiTheme="minorHAnsi" w:eastAsia="Calibri" w:hAnsiTheme="minorHAnsi"/>
          <w:sz w:val="24"/>
          <w:szCs w:val="24"/>
        </w:rPr>
        <w:t xml:space="preserve">each geographical lot of </w:t>
      </w:r>
      <w:r w:rsidR="00391777" w:rsidRPr="008A03D3">
        <w:rPr>
          <w:rFonts w:asciiTheme="minorHAnsi" w:eastAsia="Calibri" w:hAnsiTheme="minorHAnsi"/>
          <w:sz w:val="24"/>
          <w:szCs w:val="24"/>
        </w:rPr>
        <w:t>the Removal Works lot of this framework</w:t>
      </w:r>
      <w:r w:rsidR="00A307B4" w:rsidRPr="008A03D3">
        <w:rPr>
          <w:rFonts w:asciiTheme="minorHAnsi" w:eastAsia="Calibri" w:hAnsiTheme="minorHAnsi"/>
          <w:sz w:val="24"/>
          <w:szCs w:val="24"/>
        </w:rPr>
        <w:t>,</w:t>
      </w:r>
      <w:r w:rsidR="00391777" w:rsidRPr="008A03D3">
        <w:rPr>
          <w:rFonts w:asciiTheme="minorHAnsi" w:eastAsia="Calibri" w:hAnsiTheme="minorHAnsi"/>
          <w:sz w:val="24"/>
          <w:szCs w:val="24"/>
        </w:rPr>
        <w:t xml:space="preserve"> to ensure coverage and capacity to deal with our requirements. </w:t>
      </w:r>
    </w:p>
    <w:p w14:paraId="68726A4B" w14:textId="6415DF61" w:rsidR="00A3420F" w:rsidRPr="00A3420F" w:rsidRDefault="00A3420F" w:rsidP="3085E8D4">
      <w:pPr>
        <w:rPr>
          <w:rFonts w:asciiTheme="minorHAnsi" w:hAnsiTheme="minorHAnsi" w:cstheme="minorHAnsi"/>
          <w:bCs/>
          <w:sz w:val="24"/>
          <w:szCs w:val="24"/>
        </w:rPr>
      </w:pPr>
      <w:r w:rsidRPr="0099674A">
        <w:rPr>
          <w:rFonts w:asciiTheme="minorHAnsi" w:hAnsiTheme="minorHAnsi" w:cstheme="minorHAnsi"/>
          <w:bCs/>
          <w:sz w:val="24"/>
          <w:szCs w:val="24"/>
        </w:rPr>
        <w:t xml:space="preserve">The </w:t>
      </w:r>
      <w:r>
        <w:rPr>
          <w:rFonts w:asciiTheme="minorHAnsi" w:hAnsiTheme="minorHAnsi" w:cstheme="minorHAnsi"/>
          <w:bCs/>
          <w:sz w:val="24"/>
          <w:szCs w:val="24"/>
        </w:rPr>
        <w:t>service area</w:t>
      </w:r>
      <w:r w:rsidRPr="0099674A">
        <w:rPr>
          <w:rFonts w:asciiTheme="minorHAnsi" w:hAnsiTheme="minorHAnsi" w:cstheme="minorHAnsi"/>
          <w:bCs/>
          <w:sz w:val="24"/>
          <w:szCs w:val="24"/>
        </w:rPr>
        <w:t xml:space="preserve"> will </w:t>
      </w:r>
      <w:r>
        <w:rPr>
          <w:rFonts w:asciiTheme="minorHAnsi" w:hAnsiTheme="minorHAnsi" w:cstheme="minorHAnsi"/>
          <w:bCs/>
          <w:sz w:val="24"/>
          <w:szCs w:val="24"/>
        </w:rPr>
        <w:t>cover</w:t>
      </w:r>
      <w:r w:rsidRPr="0099674A">
        <w:rPr>
          <w:rFonts w:asciiTheme="minorHAnsi" w:hAnsiTheme="minorHAnsi" w:cstheme="minorHAnsi"/>
          <w:bCs/>
          <w:sz w:val="24"/>
          <w:szCs w:val="24"/>
        </w:rPr>
        <w:t xml:space="preserve"> the </w:t>
      </w:r>
      <w:r w:rsidR="00CC4CEC">
        <w:rPr>
          <w:rFonts w:asciiTheme="minorHAnsi" w:hAnsiTheme="minorHAnsi" w:cstheme="minorHAnsi"/>
          <w:bCs/>
          <w:sz w:val="24"/>
          <w:szCs w:val="24"/>
        </w:rPr>
        <w:t>n</w:t>
      </w:r>
      <w:r w:rsidRPr="0099674A">
        <w:rPr>
          <w:rFonts w:asciiTheme="minorHAnsi" w:hAnsiTheme="minorHAnsi" w:cstheme="minorHAnsi"/>
          <w:bCs/>
          <w:sz w:val="24"/>
          <w:szCs w:val="24"/>
        </w:rPr>
        <w:t>orth</w:t>
      </w:r>
      <w:r>
        <w:rPr>
          <w:rFonts w:asciiTheme="minorHAnsi" w:hAnsiTheme="minorHAnsi" w:cstheme="minorHAnsi"/>
          <w:bCs/>
          <w:sz w:val="24"/>
          <w:szCs w:val="24"/>
        </w:rPr>
        <w:t xml:space="preserve"> W</w:t>
      </w:r>
      <w:r w:rsidRPr="0099674A">
        <w:rPr>
          <w:rFonts w:asciiTheme="minorHAnsi" w:hAnsiTheme="minorHAnsi" w:cstheme="minorHAnsi"/>
          <w:bCs/>
          <w:sz w:val="24"/>
          <w:szCs w:val="24"/>
        </w:rPr>
        <w:t>ales region</w:t>
      </w:r>
      <w:r>
        <w:rPr>
          <w:rFonts w:asciiTheme="minorHAnsi" w:hAnsiTheme="minorHAnsi" w:cstheme="minorHAnsi"/>
          <w:bCs/>
          <w:sz w:val="24"/>
          <w:szCs w:val="24"/>
        </w:rPr>
        <w:t xml:space="preserve">, within the counties of Gwynedd, Conwy, Denbighshire, Flintshire and Wrexham, and any additional areas where Adra may have stock during the </w:t>
      </w:r>
      <w:r w:rsidR="002E230E">
        <w:rPr>
          <w:rFonts w:asciiTheme="minorHAnsi" w:hAnsiTheme="minorHAnsi" w:cstheme="minorHAnsi"/>
          <w:bCs/>
          <w:sz w:val="24"/>
          <w:szCs w:val="24"/>
        </w:rPr>
        <w:t>framework</w:t>
      </w:r>
      <w:r>
        <w:rPr>
          <w:rFonts w:asciiTheme="minorHAnsi" w:hAnsiTheme="minorHAnsi" w:cstheme="minorHAnsi"/>
          <w:bCs/>
          <w:sz w:val="24"/>
          <w:szCs w:val="24"/>
        </w:rPr>
        <w:t xml:space="preserve"> duration. T</w:t>
      </w:r>
      <w:r w:rsidRPr="0099674A">
        <w:rPr>
          <w:rFonts w:asciiTheme="minorHAnsi" w:hAnsiTheme="minorHAnsi" w:cstheme="minorHAnsi"/>
          <w:bCs/>
          <w:sz w:val="24"/>
          <w:szCs w:val="24"/>
        </w:rPr>
        <w:t xml:space="preserve">herefore, </w:t>
      </w:r>
      <w:r>
        <w:rPr>
          <w:rFonts w:asciiTheme="minorHAnsi" w:hAnsiTheme="minorHAnsi" w:cstheme="minorHAnsi"/>
          <w:bCs/>
          <w:sz w:val="24"/>
          <w:szCs w:val="24"/>
        </w:rPr>
        <w:t>bidders</w:t>
      </w:r>
      <w:r w:rsidRPr="0099674A">
        <w:rPr>
          <w:rFonts w:asciiTheme="minorHAnsi" w:hAnsiTheme="minorHAnsi" w:cstheme="minorHAnsi"/>
          <w:bCs/>
          <w:sz w:val="24"/>
          <w:szCs w:val="24"/>
        </w:rPr>
        <w:t xml:space="preserve"> will be expected to be able to provide full coverage across</w:t>
      </w:r>
      <w:r>
        <w:rPr>
          <w:rFonts w:asciiTheme="minorHAnsi" w:hAnsiTheme="minorHAnsi" w:cstheme="minorHAnsi"/>
          <w:bCs/>
          <w:sz w:val="24"/>
          <w:szCs w:val="24"/>
        </w:rPr>
        <w:t xml:space="preserve"> the whole of this area within the required response times.</w:t>
      </w:r>
    </w:p>
    <w:p w14:paraId="2B382D92" w14:textId="7D76B60F" w:rsidR="00D105E1" w:rsidRPr="00A3420F" w:rsidRDefault="00BB052D" w:rsidP="007060D2">
      <w:pPr>
        <w:spacing w:after="0"/>
        <w:rPr>
          <w:rFonts w:asciiTheme="minorHAnsi" w:eastAsia="Calibri" w:hAnsiTheme="minorHAnsi"/>
          <w:b/>
          <w:bCs/>
          <w:color w:val="000000" w:themeColor="text1"/>
          <w:sz w:val="24"/>
          <w:szCs w:val="24"/>
          <w:shd w:val="clear" w:color="auto" w:fill="F5F5F5"/>
        </w:rPr>
      </w:pPr>
      <w:r w:rsidRPr="3085E8D4">
        <w:rPr>
          <w:rFonts w:asciiTheme="minorHAnsi" w:eastAsia="Calibri" w:hAnsiTheme="minorHAnsi"/>
          <w:b/>
          <w:bCs/>
          <w:sz w:val="24"/>
          <w:szCs w:val="24"/>
        </w:rPr>
        <w:lastRenderedPageBreak/>
        <w:t>Bidders need to be aware that a reactive service is required</w:t>
      </w:r>
      <w:r w:rsidR="00A307B4">
        <w:rPr>
          <w:rFonts w:asciiTheme="minorHAnsi" w:eastAsia="Calibri" w:hAnsiTheme="minorHAnsi"/>
          <w:b/>
          <w:bCs/>
          <w:sz w:val="24"/>
          <w:szCs w:val="24"/>
        </w:rPr>
        <w:t xml:space="preserve"> for both framework lots</w:t>
      </w:r>
      <w:r w:rsidRPr="3085E8D4">
        <w:rPr>
          <w:rFonts w:asciiTheme="minorHAnsi" w:eastAsia="Calibri" w:hAnsiTheme="minorHAnsi"/>
          <w:b/>
          <w:bCs/>
          <w:sz w:val="24"/>
          <w:szCs w:val="24"/>
        </w:rPr>
        <w:t xml:space="preserve">. </w:t>
      </w:r>
      <w:r w:rsidR="00D105E1" w:rsidRPr="3085E8D4">
        <w:rPr>
          <w:rFonts w:asciiTheme="minorHAnsi" w:eastAsia="Calibri" w:hAnsiTheme="minorHAnsi"/>
          <w:b/>
          <w:bCs/>
          <w:sz w:val="24"/>
          <w:szCs w:val="24"/>
        </w:rPr>
        <w:t xml:space="preserve">Bidders </w:t>
      </w:r>
      <w:r w:rsidR="0049140E" w:rsidRPr="3085E8D4">
        <w:rPr>
          <w:rFonts w:asciiTheme="minorHAnsi" w:eastAsia="Calibri" w:hAnsiTheme="minorHAnsi"/>
          <w:b/>
          <w:bCs/>
          <w:sz w:val="24"/>
          <w:szCs w:val="24"/>
        </w:rPr>
        <w:t>are advised to carefully consider the full details of the scope in detail,</w:t>
      </w:r>
      <w:r w:rsidR="00420DE2" w:rsidRPr="3085E8D4">
        <w:rPr>
          <w:rFonts w:asciiTheme="minorHAnsi" w:eastAsia="Calibri" w:hAnsiTheme="minorHAnsi"/>
          <w:b/>
          <w:bCs/>
          <w:sz w:val="24"/>
          <w:szCs w:val="24"/>
          <w:shd w:val="clear" w:color="auto" w:fill="F5F5F5"/>
        </w:rPr>
        <w:t xml:space="preserve"> </w:t>
      </w:r>
      <w:r w:rsidR="00420DE2" w:rsidRPr="3085E8D4">
        <w:rPr>
          <w:rFonts w:asciiTheme="minorHAnsi" w:eastAsia="Calibri" w:hAnsiTheme="minorHAnsi"/>
          <w:b/>
          <w:bCs/>
          <w:sz w:val="24"/>
          <w:szCs w:val="24"/>
        </w:rPr>
        <w:t>the rurality of some locations,</w:t>
      </w:r>
      <w:r w:rsidR="0049140E" w:rsidRPr="3085E8D4">
        <w:rPr>
          <w:rFonts w:asciiTheme="minorHAnsi" w:eastAsia="Calibri" w:hAnsiTheme="minorHAnsi"/>
          <w:b/>
          <w:bCs/>
          <w:color w:val="FF0000"/>
          <w:sz w:val="24"/>
          <w:szCs w:val="24"/>
        </w:rPr>
        <w:t xml:space="preserve"> </w:t>
      </w:r>
      <w:r w:rsidR="0049140E" w:rsidRPr="3085E8D4">
        <w:rPr>
          <w:rFonts w:asciiTheme="minorHAnsi" w:eastAsia="Calibri" w:hAnsiTheme="minorHAnsi"/>
          <w:b/>
          <w:bCs/>
          <w:color w:val="000000" w:themeColor="text1"/>
          <w:sz w:val="24"/>
          <w:szCs w:val="24"/>
        </w:rPr>
        <w:t xml:space="preserve">and the </w:t>
      </w:r>
      <w:r w:rsidR="00420DE2" w:rsidRPr="3085E8D4">
        <w:rPr>
          <w:rFonts w:asciiTheme="minorHAnsi" w:eastAsia="Calibri" w:hAnsiTheme="minorHAnsi"/>
          <w:b/>
          <w:bCs/>
          <w:color w:val="000000" w:themeColor="text1"/>
          <w:sz w:val="24"/>
          <w:szCs w:val="24"/>
        </w:rPr>
        <w:t>ad-hoc nature of th</w:t>
      </w:r>
      <w:r w:rsidR="00DC53FE" w:rsidRPr="3085E8D4">
        <w:rPr>
          <w:rFonts w:asciiTheme="minorHAnsi" w:eastAsia="Calibri" w:hAnsiTheme="minorHAnsi"/>
          <w:b/>
          <w:bCs/>
          <w:color w:val="000000" w:themeColor="text1"/>
          <w:sz w:val="24"/>
          <w:szCs w:val="24"/>
        </w:rPr>
        <w:t>e remedial works</w:t>
      </w:r>
      <w:r w:rsidR="00420DE2" w:rsidRPr="3085E8D4">
        <w:rPr>
          <w:rFonts w:asciiTheme="minorHAnsi" w:eastAsia="Calibri" w:hAnsiTheme="minorHAnsi"/>
          <w:b/>
          <w:bCs/>
          <w:color w:val="000000" w:themeColor="text1"/>
          <w:sz w:val="24"/>
          <w:szCs w:val="24"/>
        </w:rPr>
        <w:t>.</w:t>
      </w:r>
    </w:p>
    <w:p w14:paraId="48AA1533" w14:textId="77777777" w:rsidR="00A3420F" w:rsidRDefault="00A3420F" w:rsidP="0099674A">
      <w:pPr>
        <w:rPr>
          <w:rFonts w:asciiTheme="minorHAnsi" w:hAnsiTheme="minorHAnsi" w:cstheme="minorHAnsi"/>
          <w:b/>
          <w:sz w:val="24"/>
          <w:szCs w:val="24"/>
          <w:lang w:eastAsia="en-GB"/>
        </w:rPr>
      </w:pPr>
    </w:p>
    <w:p w14:paraId="47AECAAB" w14:textId="365DEB1A" w:rsidR="00AA66A2" w:rsidRDefault="00891D01" w:rsidP="0099674A">
      <w:pPr>
        <w:rPr>
          <w:rFonts w:asciiTheme="minorHAnsi" w:hAnsiTheme="minorHAnsi" w:cstheme="minorHAnsi"/>
          <w:b/>
          <w:sz w:val="24"/>
          <w:szCs w:val="24"/>
          <w:u w:val="single"/>
          <w:lang w:eastAsia="en-GB"/>
        </w:rPr>
      </w:pPr>
      <w:r w:rsidRPr="002E219E">
        <w:rPr>
          <w:rFonts w:asciiTheme="minorHAnsi" w:hAnsiTheme="minorHAnsi" w:cstheme="minorHAnsi"/>
          <w:b/>
          <w:sz w:val="24"/>
          <w:szCs w:val="24"/>
          <w:u w:val="single"/>
          <w:lang w:eastAsia="en-GB"/>
        </w:rPr>
        <w:t>What services do we require</w:t>
      </w:r>
      <w:r w:rsidR="00D105E1" w:rsidRPr="002E219E">
        <w:rPr>
          <w:rFonts w:asciiTheme="minorHAnsi" w:hAnsiTheme="minorHAnsi" w:cstheme="minorHAnsi"/>
          <w:b/>
          <w:sz w:val="24"/>
          <w:szCs w:val="24"/>
          <w:u w:val="single"/>
          <w:lang w:eastAsia="en-GB"/>
        </w:rPr>
        <w:t>?</w:t>
      </w:r>
      <w:r w:rsidR="009B799F">
        <w:rPr>
          <w:rFonts w:asciiTheme="minorHAnsi" w:hAnsiTheme="minorHAnsi" w:cstheme="minorHAnsi"/>
          <w:b/>
          <w:sz w:val="24"/>
          <w:szCs w:val="24"/>
          <w:u w:val="single"/>
          <w:lang w:eastAsia="en-GB"/>
        </w:rPr>
        <w:t xml:space="preserve"> </w:t>
      </w:r>
    </w:p>
    <w:p w14:paraId="6E0B720B" w14:textId="4DC20262" w:rsidR="006C4054" w:rsidRPr="00EF03AC" w:rsidRDefault="00EF03AC" w:rsidP="0099674A">
      <w:pPr>
        <w:rPr>
          <w:rFonts w:asciiTheme="minorHAnsi" w:hAnsiTheme="minorHAnsi" w:cstheme="minorHAnsi"/>
          <w:b/>
          <w:sz w:val="24"/>
          <w:szCs w:val="24"/>
          <w:lang w:eastAsia="en-GB"/>
        </w:rPr>
      </w:pPr>
      <w:r w:rsidRPr="00EF03AC">
        <w:rPr>
          <w:rFonts w:asciiTheme="minorHAnsi" w:hAnsiTheme="minorHAnsi" w:cstheme="minorHAnsi"/>
          <w:b/>
          <w:sz w:val="24"/>
          <w:szCs w:val="24"/>
          <w:lang w:eastAsia="en-GB"/>
        </w:rPr>
        <w:t>Reactive &amp; Planned Surveying Services</w:t>
      </w:r>
      <w:r w:rsidR="009B799F" w:rsidRPr="00EF03AC">
        <w:rPr>
          <w:rFonts w:asciiTheme="minorHAnsi" w:hAnsiTheme="minorHAnsi" w:cstheme="minorHAnsi"/>
          <w:b/>
          <w:sz w:val="24"/>
          <w:szCs w:val="24"/>
          <w:lang w:eastAsia="en-GB"/>
        </w:rPr>
        <w:t xml:space="preserve"> </w:t>
      </w:r>
    </w:p>
    <w:p w14:paraId="307BA07E" w14:textId="1E9F2D0E" w:rsidR="00B515BD" w:rsidRDefault="00B515BD" w:rsidP="00AA66A2">
      <w:pPr>
        <w:rPr>
          <w:rFonts w:asciiTheme="minorHAnsi" w:hAnsiTheme="minorHAnsi" w:cstheme="minorHAnsi"/>
          <w:bCs/>
          <w:sz w:val="24"/>
          <w:szCs w:val="24"/>
        </w:rPr>
      </w:pPr>
      <w:r w:rsidRPr="00C3296D">
        <w:rPr>
          <w:rFonts w:asciiTheme="minorHAnsi" w:hAnsiTheme="minorHAnsi" w:cstheme="minorHAnsi"/>
          <w:bCs/>
          <w:sz w:val="24"/>
          <w:szCs w:val="24"/>
        </w:rPr>
        <w:t>These services will include but not be limited to, surveying, analysis, bulk sampling, air monitoring and offering expert advice to contract managers.</w:t>
      </w:r>
      <w:r w:rsidR="000666E1" w:rsidRPr="00C3296D">
        <w:rPr>
          <w:rFonts w:cs="Arial"/>
          <w:color w:val="212529"/>
          <w:shd w:val="clear" w:color="auto" w:fill="FFFFFF"/>
        </w:rPr>
        <w:t xml:space="preserve"> </w:t>
      </w:r>
      <w:r w:rsidR="000666E1" w:rsidRPr="00C3296D">
        <w:rPr>
          <w:rFonts w:asciiTheme="minorHAnsi" w:hAnsiTheme="minorHAnsi" w:cstheme="minorHAnsi"/>
          <w:bCs/>
          <w:sz w:val="24"/>
          <w:szCs w:val="24"/>
        </w:rPr>
        <w:t>All Asbestos Surveying services must be carried out in accordance with the relevant Health and Safety Executive guidance manuals, and meet the minimum requirements set out in the Control of Asbestos Regulations 2012 (CAR2012).</w:t>
      </w:r>
      <w:r w:rsidR="004B1524">
        <w:rPr>
          <w:rFonts w:asciiTheme="minorHAnsi" w:hAnsiTheme="minorHAnsi" w:cstheme="minorHAnsi"/>
          <w:bCs/>
          <w:sz w:val="24"/>
          <w:szCs w:val="24"/>
        </w:rPr>
        <w:t xml:space="preserve"> All bidders must have </w:t>
      </w:r>
      <w:r w:rsidR="0074295B">
        <w:rPr>
          <w:rFonts w:asciiTheme="minorHAnsi" w:hAnsiTheme="minorHAnsi" w:cstheme="minorHAnsi"/>
          <w:bCs/>
          <w:sz w:val="24"/>
          <w:szCs w:val="24"/>
        </w:rPr>
        <w:t xml:space="preserve">direct access to a UKAS accredited laboratory. </w:t>
      </w:r>
    </w:p>
    <w:p w14:paraId="243C6A04" w14:textId="36277CA2" w:rsidR="00AA66A2" w:rsidRPr="000A2B1F" w:rsidRDefault="00AA66A2" w:rsidP="00AA66A2">
      <w:pPr>
        <w:rPr>
          <w:rFonts w:asciiTheme="minorHAnsi" w:hAnsiTheme="minorHAnsi" w:cstheme="minorHAnsi"/>
          <w:bCs/>
          <w:sz w:val="24"/>
          <w:szCs w:val="24"/>
        </w:rPr>
      </w:pPr>
      <w:r w:rsidRPr="0099674A">
        <w:rPr>
          <w:rFonts w:asciiTheme="minorHAnsi" w:hAnsiTheme="minorHAnsi" w:cstheme="minorHAnsi"/>
          <w:bCs/>
          <w:sz w:val="24"/>
          <w:szCs w:val="24"/>
        </w:rPr>
        <w:t xml:space="preserve">The </w:t>
      </w:r>
      <w:r>
        <w:rPr>
          <w:rFonts w:asciiTheme="minorHAnsi" w:hAnsiTheme="minorHAnsi" w:cstheme="minorHAnsi"/>
          <w:bCs/>
          <w:sz w:val="24"/>
          <w:szCs w:val="24"/>
        </w:rPr>
        <w:t>F</w:t>
      </w:r>
      <w:r w:rsidRPr="0099674A">
        <w:rPr>
          <w:rFonts w:asciiTheme="minorHAnsi" w:hAnsiTheme="minorHAnsi" w:cstheme="minorHAnsi"/>
          <w:bCs/>
          <w:sz w:val="24"/>
          <w:szCs w:val="24"/>
        </w:rPr>
        <w:t xml:space="preserve">ramework will cover the </w:t>
      </w:r>
      <w:r w:rsidR="007F3516">
        <w:rPr>
          <w:rFonts w:asciiTheme="minorHAnsi" w:hAnsiTheme="minorHAnsi" w:cstheme="minorHAnsi"/>
          <w:bCs/>
          <w:sz w:val="24"/>
          <w:szCs w:val="24"/>
        </w:rPr>
        <w:t>n</w:t>
      </w:r>
      <w:r w:rsidRPr="0099674A">
        <w:rPr>
          <w:rFonts w:asciiTheme="minorHAnsi" w:hAnsiTheme="minorHAnsi" w:cstheme="minorHAnsi"/>
          <w:bCs/>
          <w:sz w:val="24"/>
          <w:szCs w:val="24"/>
        </w:rPr>
        <w:t>orth</w:t>
      </w:r>
      <w:r>
        <w:rPr>
          <w:rFonts w:asciiTheme="minorHAnsi" w:hAnsiTheme="minorHAnsi" w:cstheme="minorHAnsi"/>
          <w:bCs/>
          <w:sz w:val="24"/>
          <w:szCs w:val="24"/>
        </w:rPr>
        <w:t xml:space="preserve"> W</w:t>
      </w:r>
      <w:r w:rsidRPr="0099674A">
        <w:rPr>
          <w:rFonts w:asciiTheme="minorHAnsi" w:hAnsiTheme="minorHAnsi" w:cstheme="minorHAnsi"/>
          <w:bCs/>
          <w:sz w:val="24"/>
          <w:szCs w:val="24"/>
        </w:rPr>
        <w:t>ales region</w:t>
      </w:r>
      <w:r>
        <w:rPr>
          <w:rFonts w:asciiTheme="minorHAnsi" w:hAnsiTheme="minorHAnsi" w:cstheme="minorHAnsi"/>
          <w:bCs/>
          <w:sz w:val="24"/>
          <w:szCs w:val="24"/>
        </w:rPr>
        <w:t xml:space="preserve"> wherever Adra has stock</w:t>
      </w:r>
      <w:r w:rsidR="004B76B6">
        <w:rPr>
          <w:rFonts w:asciiTheme="minorHAnsi" w:hAnsiTheme="minorHAnsi" w:cstheme="minorHAnsi"/>
          <w:bCs/>
          <w:sz w:val="24"/>
          <w:szCs w:val="24"/>
        </w:rPr>
        <w:t>,</w:t>
      </w:r>
      <w:r w:rsidRPr="0099674A">
        <w:rPr>
          <w:rFonts w:asciiTheme="minorHAnsi" w:hAnsiTheme="minorHAnsi" w:cstheme="minorHAnsi"/>
          <w:bCs/>
          <w:sz w:val="24"/>
          <w:szCs w:val="24"/>
        </w:rPr>
        <w:t xml:space="preserve"> therefore, </w:t>
      </w:r>
      <w:r>
        <w:rPr>
          <w:rFonts w:asciiTheme="minorHAnsi" w:hAnsiTheme="minorHAnsi" w:cstheme="minorHAnsi"/>
          <w:bCs/>
          <w:sz w:val="24"/>
          <w:szCs w:val="24"/>
        </w:rPr>
        <w:t>bidders</w:t>
      </w:r>
      <w:r w:rsidRPr="0099674A">
        <w:rPr>
          <w:rFonts w:asciiTheme="minorHAnsi" w:hAnsiTheme="minorHAnsi" w:cstheme="minorHAnsi"/>
          <w:bCs/>
          <w:sz w:val="24"/>
          <w:szCs w:val="24"/>
        </w:rPr>
        <w:t xml:space="preserve"> will be expected to be able to provide full coverage across</w:t>
      </w:r>
      <w:r>
        <w:rPr>
          <w:rFonts w:asciiTheme="minorHAnsi" w:hAnsiTheme="minorHAnsi" w:cstheme="minorHAnsi"/>
          <w:bCs/>
          <w:sz w:val="24"/>
          <w:szCs w:val="24"/>
        </w:rPr>
        <w:t xml:space="preserve"> the whole of this area within the required </w:t>
      </w:r>
      <w:r w:rsidRPr="000A2B1F">
        <w:rPr>
          <w:rFonts w:asciiTheme="minorHAnsi" w:hAnsiTheme="minorHAnsi" w:cstheme="minorHAnsi"/>
          <w:bCs/>
          <w:sz w:val="24"/>
          <w:szCs w:val="24"/>
        </w:rPr>
        <w:t xml:space="preserve">response </w:t>
      </w:r>
      <w:r w:rsidR="00B3474C" w:rsidRPr="000A2B1F">
        <w:rPr>
          <w:rFonts w:asciiTheme="minorHAnsi" w:hAnsiTheme="minorHAnsi" w:cstheme="minorHAnsi"/>
          <w:bCs/>
          <w:sz w:val="24"/>
          <w:szCs w:val="24"/>
        </w:rPr>
        <w:t>times: -</w:t>
      </w:r>
      <w:r w:rsidR="00B515BD" w:rsidRPr="000A2B1F">
        <w:rPr>
          <w:rFonts w:asciiTheme="minorHAnsi" w:hAnsiTheme="minorHAnsi" w:cstheme="minorHAnsi"/>
          <w:bCs/>
          <w:sz w:val="24"/>
          <w:szCs w:val="24"/>
        </w:rPr>
        <w:t xml:space="preserve"> </w:t>
      </w:r>
    </w:p>
    <w:p w14:paraId="3CBBDD2A" w14:textId="421FC715" w:rsidR="00AA66A2" w:rsidRPr="000A2B1F" w:rsidRDefault="00AA66A2" w:rsidP="00AA66A2">
      <w:pPr>
        <w:pStyle w:val="ListParagraph"/>
        <w:numPr>
          <w:ilvl w:val="0"/>
          <w:numId w:val="20"/>
        </w:numPr>
        <w:rPr>
          <w:rFonts w:asciiTheme="minorHAnsi" w:hAnsiTheme="minorHAnsi" w:cstheme="minorHAnsi"/>
          <w:sz w:val="24"/>
          <w:szCs w:val="24"/>
          <w:lang w:eastAsia="en-GB"/>
        </w:rPr>
      </w:pPr>
      <w:r w:rsidRPr="000A2B1F">
        <w:rPr>
          <w:rFonts w:asciiTheme="minorHAnsi" w:hAnsiTheme="minorHAnsi" w:cstheme="minorHAnsi"/>
          <w:sz w:val="24"/>
          <w:szCs w:val="24"/>
          <w:lang w:eastAsia="en-GB"/>
        </w:rPr>
        <w:t xml:space="preserve">Void properties = </w:t>
      </w:r>
      <w:r w:rsidR="008523EE" w:rsidRPr="000A2B1F">
        <w:rPr>
          <w:rFonts w:asciiTheme="minorHAnsi" w:hAnsiTheme="minorHAnsi" w:cstheme="minorHAnsi"/>
          <w:sz w:val="24"/>
          <w:szCs w:val="24"/>
          <w:lang w:eastAsia="en-GB"/>
        </w:rPr>
        <w:t>5</w:t>
      </w:r>
      <w:r w:rsidRPr="000A2B1F">
        <w:rPr>
          <w:rFonts w:asciiTheme="minorHAnsi" w:hAnsiTheme="minorHAnsi" w:cstheme="minorHAnsi"/>
          <w:sz w:val="24"/>
          <w:szCs w:val="24"/>
          <w:lang w:eastAsia="en-GB"/>
        </w:rPr>
        <w:t xml:space="preserve"> working day turnaround</w:t>
      </w:r>
      <w:r w:rsidR="009D14C3" w:rsidRPr="000A2B1F">
        <w:rPr>
          <w:rFonts w:asciiTheme="minorHAnsi" w:hAnsiTheme="minorHAnsi" w:cstheme="minorHAnsi"/>
          <w:sz w:val="24"/>
          <w:szCs w:val="24"/>
          <w:lang w:eastAsia="en-GB"/>
        </w:rPr>
        <w:t>,</w:t>
      </w:r>
      <w:r w:rsidRPr="000A2B1F">
        <w:rPr>
          <w:rFonts w:asciiTheme="minorHAnsi" w:hAnsiTheme="minorHAnsi" w:cstheme="minorHAnsi"/>
          <w:sz w:val="24"/>
          <w:szCs w:val="24"/>
          <w:lang w:eastAsia="en-GB"/>
        </w:rPr>
        <w:t xml:space="preserve"> meaning surveying the property and providing Adra with a completed survey within </w:t>
      </w:r>
      <w:r w:rsidR="007D7728" w:rsidRPr="000A2B1F">
        <w:rPr>
          <w:rFonts w:asciiTheme="minorHAnsi" w:hAnsiTheme="minorHAnsi" w:cstheme="minorHAnsi"/>
          <w:sz w:val="24"/>
          <w:szCs w:val="24"/>
          <w:lang w:eastAsia="en-GB"/>
        </w:rPr>
        <w:t>5</w:t>
      </w:r>
      <w:r w:rsidRPr="000A2B1F">
        <w:rPr>
          <w:rFonts w:asciiTheme="minorHAnsi" w:hAnsiTheme="minorHAnsi" w:cstheme="minorHAnsi"/>
          <w:sz w:val="24"/>
          <w:szCs w:val="24"/>
          <w:lang w:eastAsia="en-GB"/>
        </w:rPr>
        <w:t xml:space="preserve"> working days of receiving our instruction and a </w:t>
      </w:r>
      <w:r w:rsidR="000666E1" w:rsidRPr="000A2B1F">
        <w:rPr>
          <w:rFonts w:asciiTheme="minorHAnsi" w:hAnsiTheme="minorHAnsi" w:cstheme="minorHAnsi"/>
          <w:sz w:val="24"/>
          <w:szCs w:val="24"/>
          <w:lang w:eastAsia="en-GB"/>
        </w:rPr>
        <w:t>key safe</w:t>
      </w:r>
      <w:r w:rsidRPr="000A2B1F">
        <w:rPr>
          <w:rFonts w:asciiTheme="minorHAnsi" w:hAnsiTheme="minorHAnsi" w:cstheme="minorHAnsi"/>
          <w:sz w:val="24"/>
          <w:szCs w:val="24"/>
          <w:lang w:eastAsia="en-GB"/>
        </w:rPr>
        <w:t xml:space="preserve"> being present on the property.</w:t>
      </w:r>
    </w:p>
    <w:p w14:paraId="0E207990" w14:textId="2835DD89" w:rsidR="00AA66A2" w:rsidRPr="006572E1" w:rsidRDefault="009D14C3" w:rsidP="00AA66A2">
      <w:pPr>
        <w:pStyle w:val="ListParagraph"/>
        <w:numPr>
          <w:ilvl w:val="0"/>
          <w:numId w:val="20"/>
        </w:numPr>
        <w:rPr>
          <w:rFonts w:asciiTheme="minorHAnsi" w:hAnsiTheme="minorHAnsi" w:cstheme="minorHAnsi"/>
          <w:sz w:val="24"/>
          <w:szCs w:val="24"/>
          <w:lang w:eastAsia="en-GB"/>
        </w:rPr>
      </w:pPr>
      <w:r w:rsidRPr="000A2B1F">
        <w:rPr>
          <w:rFonts w:asciiTheme="minorHAnsi" w:hAnsiTheme="minorHAnsi" w:cstheme="minorHAnsi"/>
          <w:sz w:val="24"/>
          <w:szCs w:val="24"/>
          <w:lang w:eastAsia="en-GB"/>
        </w:rPr>
        <w:t>Tenanted properties = 10 working</w:t>
      </w:r>
      <w:r w:rsidRPr="006572E1">
        <w:rPr>
          <w:rFonts w:asciiTheme="minorHAnsi" w:hAnsiTheme="minorHAnsi" w:cstheme="minorHAnsi"/>
          <w:sz w:val="24"/>
          <w:szCs w:val="24"/>
          <w:lang w:eastAsia="en-GB"/>
        </w:rPr>
        <w:t xml:space="preserve"> day turnaround</w:t>
      </w:r>
      <w:r>
        <w:rPr>
          <w:rFonts w:asciiTheme="minorHAnsi" w:hAnsiTheme="minorHAnsi" w:cstheme="minorHAnsi"/>
          <w:sz w:val="24"/>
          <w:szCs w:val="24"/>
          <w:lang w:eastAsia="en-GB"/>
        </w:rPr>
        <w:t>,</w:t>
      </w:r>
      <w:r w:rsidR="00AA66A2" w:rsidRPr="006572E1">
        <w:rPr>
          <w:rFonts w:asciiTheme="minorHAnsi" w:hAnsiTheme="minorHAnsi" w:cstheme="minorHAnsi"/>
          <w:sz w:val="24"/>
          <w:szCs w:val="24"/>
          <w:lang w:eastAsia="en-GB"/>
        </w:rPr>
        <w:t xml:space="preserve"> mean</w:t>
      </w:r>
      <w:r>
        <w:rPr>
          <w:rFonts w:asciiTheme="minorHAnsi" w:hAnsiTheme="minorHAnsi" w:cstheme="minorHAnsi"/>
          <w:sz w:val="24"/>
          <w:szCs w:val="24"/>
          <w:lang w:eastAsia="en-GB"/>
        </w:rPr>
        <w:t>ing</w:t>
      </w:r>
      <w:r w:rsidR="00AA66A2" w:rsidRPr="006572E1">
        <w:rPr>
          <w:rFonts w:asciiTheme="minorHAnsi" w:hAnsiTheme="minorHAnsi" w:cstheme="minorHAnsi"/>
          <w:sz w:val="24"/>
          <w:szCs w:val="24"/>
          <w:lang w:eastAsia="en-GB"/>
        </w:rPr>
        <w:t xml:space="preserve"> surveying the property and providing Adra with a completed survey within 10 working days of receiving our instruction. This is based on the tenant's contact details being correct, and the tenant willing</w:t>
      </w:r>
      <w:r>
        <w:rPr>
          <w:rFonts w:asciiTheme="minorHAnsi" w:hAnsiTheme="minorHAnsi" w:cstheme="minorHAnsi"/>
          <w:sz w:val="24"/>
          <w:szCs w:val="24"/>
          <w:lang w:eastAsia="en-GB"/>
        </w:rPr>
        <w:t>ness</w:t>
      </w:r>
      <w:r w:rsidR="00AA66A2" w:rsidRPr="006572E1">
        <w:rPr>
          <w:rFonts w:asciiTheme="minorHAnsi" w:hAnsiTheme="minorHAnsi" w:cstheme="minorHAnsi"/>
          <w:sz w:val="24"/>
          <w:szCs w:val="24"/>
          <w:lang w:eastAsia="en-GB"/>
        </w:rPr>
        <w:t xml:space="preserve"> to accept an appointment within the first 4 days of contact being made.</w:t>
      </w:r>
    </w:p>
    <w:p w14:paraId="0EE452F8" w14:textId="36731415" w:rsidR="00AA66A2" w:rsidRPr="00D105E1" w:rsidRDefault="00AA66A2" w:rsidP="00AA66A2">
      <w:pPr>
        <w:pStyle w:val="ListParagraph"/>
        <w:numPr>
          <w:ilvl w:val="0"/>
          <w:numId w:val="20"/>
        </w:numPr>
        <w:rPr>
          <w:rFonts w:asciiTheme="minorHAnsi" w:hAnsiTheme="minorHAnsi" w:cstheme="minorHAnsi"/>
          <w:sz w:val="24"/>
          <w:szCs w:val="24"/>
          <w:lang w:eastAsia="en-GB"/>
        </w:rPr>
      </w:pPr>
      <w:r w:rsidRPr="006572E1">
        <w:rPr>
          <w:rFonts w:asciiTheme="minorHAnsi" w:hAnsiTheme="minorHAnsi" w:cstheme="minorHAnsi"/>
          <w:sz w:val="24"/>
          <w:szCs w:val="24"/>
          <w:lang w:eastAsia="en-GB"/>
        </w:rPr>
        <w:t xml:space="preserve">Timescale for air monitoring = Any scheduled air monitoring </w:t>
      </w:r>
      <w:r w:rsidR="009D14C3" w:rsidRPr="006572E1">
        <w:rPr>
          <w:rFonts w:asciiTheme="minorHAnsi" w:hAnsiTheme="minorHAnsi" w:cstheme="minorHAnsi"/>
          <w:sz w:val="24"/>
          <w:szCs w:val="24"/>
          <w:lang w:eastAsia="en-GB"/>
        </w:rPr>
        <w:t>must</w:t>
      </w:r>
      <w:r w:rsidRPr="006572E1">
        <w:rPr>
          <w:rFonts w:asciiTheme="minorHAnsi" w:hAnsiTheme="minorHAnsi" w:cstheme="minorHAnsi"/>
          <w:sz w:val="24"/>
          <w:szCs w:val="24"/>
          <w:lang w:eastAsia="en-GB"/>
        </w:rPr>
        <w:t xml:space="preserve"> be carried out within 24 hours of the appointment being made (emergency air tests </w:t>
      </w:r>
      <w:r w:rsidR="003C4AC2">
        <w:rPr>
          <w:rFonts w:asciiTheme="minorHAnsi" w:hAnsiTheme="minorHAnsi" w:cstheme="minorHAnsi"/>
          <w:sz w:val="24"/>
          <w:szCs w:val="24"/>
          <w:lang w:eastAsia="en-GB"/>
        </w:rPr>
        <w:t>must be</w:t>
      </w:r>
      <w:r w:rsidRPr="006572E1">
        <w:rPr>
          <w:rFonts w:asciiTheme="minorHAnsi" w:hAnsiTheme="minorHAnsi" w:cstheme="minorHAnsi"/>
          <w:sz w:val="24"/>
          <w:szCs w:val="24"/>
          <w:lang w:eastAsia="en-GB"/>
        </w:rPr>
        <w:t xml:space="preserve"> carried out within 4 hours of reported incident). </w:t>
      </w:r>
      <w:r w:rsidR="003C4AC2">
        <w:rPr>
          <w:rFonts w:asciiTheme="minorHAnsi" w:hAnsiTheme="minorHAnsi" w:cstheme="minorHAnsi"/>
          <w:sz w:val="24"/>
          <w:szCs w:val="24"/>
          <w:lang w:eastAsia="en-GB"/>
        </w:rPr>
        <w:t>Adra</w:t>
      </w:r>
      <w:r w:rsidRPr="006572E1">
        <w:rPr>
          <w:rFonts w:asciiTheme="minorHAnsi" w:hAnsiTheme="minorHAnsi" w:cstheme="minorHAnsi"/>
          <w:sz w:val="24"/>
          <w:szCs w:val="24"/>
          <w:lang w:eastAsia="en-GB"/>
        </w:rPr>
        <w:t xml:space="preserve"> expect</w:t>
      </w:r>
      <w:r w:rsidR="003C4AC2">
        <w:rPr>
          <w:rFonts w:asciiTheme="minorHAnsi" w:hAnsiTheme="minorHAnsi" w:cstheme="minorHAnsi"/>
          <w:sz w:val="24"/>
          <w:szCs w:val="24"/>
          <w:lang w:eastAsia="en-GB"/>
        </w:rPr>
        <w:t>s</w:t>
      </w:r>
      <w:r w:rsidRPr="006572E1">
        <w:rPr>
          <w:rFonts w:asciiTheme="minorHAnsi" w:hAnsiTheme="minorHAnsi" w:cstheme="minorHAnsi"/>
          <w:sz w:val="24"/>
          <w:szCs w:val="24"/>
          <w:lang w:eastAsia="en-GB"/>
        </w:rPr>
        <w:t xml:space="preserve"> to receive the results of any air tests within 24 hours of the site visit, and that air test certificates are provided on the day of the air test and left on site with a</w:t>
      </w:r>
      <w:r w:rsidR="003C4AC2">
        <w:rPr>
          <w:rFonts w:asciiTheme="minorHAnsi" w:hAnsiTheme="minorHAnsi" w:cstheme="minorHAnsi"/>
          <w:sz w:val="24"/>
          <w:szCs w:val="24"/>
          <w:lang w:eastAsia="en-GB"/>
        </w:rPr>
        <w:t>n</w:t>
      </w:r>
      <w:r w:rsidRPr="006572E1">
        <w:rPr>
          <w:rFonts w:asciiTheme="minorHAnsi" w:hAnsiTheme="minorHAnsi" w:cstheme="minorHAnsi"/>
          <w:sz w:val="24"/>
          <w:szCs w:val="24"/>
          <w:lang w:eastAsia="en-GB"/>
        </w:rPr>
        <w:t xml:space="preserve"> Adra member of staff or relevant contractor.</w:t>
      </w:r>
    </w:p>
    <w:p w14:paraId="1BDC2C8C" w14:textId="2B053B14" w:rsidR="001A5A52" w:rsidRPr="009F1E09" w:rsidRDefault="00AA66A2" w:rsidP="00AA66A2">
      <w:pPr>
        <w:rPr>
          <w:rFonts w:asciiTheme="minorHAnsi" w:hAnsiTheme="minorHAnsi"/>
          <w:sz w:val="24"/>
          <w:szCs w:val="24"/>
        </w:rPr>
      </w:pPr>
      <w:r>
        <w:rPr>
          <w:rFonts w:asciiTheme="minorHAnsi" w:eastAsia="Calibri" w:hAnsiTheme="minorHAnsi" w:cstheme="minorHAnsi"/>
          <w:sz w:val="24"/>
          <w:szCs w:val="24"/>
        </w:rPr>
        <w:t>Further details of the</w:t>
      </w:r>
      <w:r w:rsidRPr="0099674A">
        <w:rPr>
          <w:rFonts w:asciiTheme="minorHAnsi" w:eastAsia="Calibri" w:hAnsiTheme="minorHAnsi" w:cstheme="minorHAnsi"/>
          <w:sz w:val="24"/>
          <w:szCs w:val="24"/>
        </w:rPr>
        <w:t xml:space="preserve"> </w:t>
      </w:r>
      <w:r>
        <w:rPr>
          <w:rFonts w:asciiTheme="minorHAnsi" w:eastAsia="Calibri" w:hAnsiTheme="minorHAnsi" w:cstheme="minorHAnsi"/>
          <w:sz w:val="24"/>
          <w:szCs w:val="24"/>
        </w:rPr>
        <w:t>service</w:t>
      </w:r>
      <w:r w:rsidR="006F311C">
        <w:rPr>
          <w:rFonts w:asciiTheme="minorHAnsi" w:eastAsia="Calibri" w:hAnsiTheme="minorHAnsi" w:cstheme="minorHAnsi"/>
          <w:sz w:val="24"/>
          <w:szCs w:val="24"/>
        </w:rPr>
        <w:t>s</w:t>
      </w:r>
      <w:r w:rsidRPr="0099674A">
        <w:rPr>
          <w:rFonts w:asciiTheme="minorHAnsi" w:eastAsia="Calibri" w:hAnsiTheme="minorHAnsi" w:cstheme="minorHAnsi"/>
          <w:sz w:val="24"/>
          <w:szCs w:val="24"/>
        </w:rPr>
        <w:t xml:space="preserve"> required </w:t>
      </w:r>
      <w:r w:rsidR="006F311C">
        <w:rPr>
          <w:rFonts w:asciiTheme="minorHAnsi" w:eastAsia="Calibri" w:hAnsiTheme="minorHAnsi" w:cstheme="minorHAnsi"/>
          <w:sz w:val="24"/>
          <w:szCs w:val="24"/>
        </w:rPr>
        <w:t>are</w:t>
      </w:r>
      <w:r w:rsidRPr="0099674A">
        <w:rPr>
          <w:rFonts w:asciiTheme="minorHAnsi" w:eastAsia="Calibri" w:hAnsiTheme="minorHAnsi" w:cstheme="minorHAnsi"/>
          <w:sz w:val="24"/>
          <w:szCs w:val="24"/>
        </w:rPr>
        <w:t xml:space="preserve"> set out in detail as part of the s</w:t>
      </w:r>
      <w:r>
        <w:rPr>
          <w:rFonts w:asciiTheme="minorHAnsi" w:eastAsia="Calibri" w:hAnsiTheme="minorHAnsi" w:cstheme="minorHAnsi"/>
          <w:sz w:val="24"/>
          <w:szCs w:val="24"/>
        </w:rPr>
        <w:t>pecification</w:t>
      </w:r>
      <w:r w:rsidRPr="0099674A">
        <w:rPr>
          <w:rFonts w:asciiTheme="minorHAnsi" w:eastAsia="Calibri" w:hAnsiTheme="minorHAnsi" w:cstheme="minorHAnsi"/>
          <w:sz w:val="24"/>
          <w:szCs w:val="24"/>
        </w:rPr>
        <w:t xml:space="preserve"> of</w:t>
      </w:r>
      <w:r>
        <w:rPr>
          <w:rFonts w:asciiTheme="minorHAnsi" w:eastAsia="Calibri" w:hAnsiTheme="minorHAnsi" w:cstheme="minorHAnsi"/>
          <w:sz w:val="24"/>
          <w:szCs w:val="24"/>
        </w:rPr>
        <w:t xml:space="preserve"> document. </w:t>
      </w:r>
    </w:p>
    <w:p w14:paraId="22F9D055" w14:textId="0ED7B4C5" w:rsidR="00D7782F" w:rsidRDefault="003A4AF5" w:rsidP="008C3065">
      <w:pPr>
        <w:rPr>
          <w:rFonts w:asciiTheme="minorHAnsi" w:hAnsiTheme="minorHAnsi" w:cstheme="minorHAnsi"/>
          <w:b/>
          <w:sz w:val="24"/>
          <w:szCs w:val="24"/>
        </w:rPr>
      </w:pPr>
      <w:r>
        <w:rPr>
          <w:rFonts w:asciiTheme="minorHAnsi" w:hAnsiTheme="minorHAnsi" w:cstheme="minorHAnsi"/>
          <w:b/>
          <w:sz w:val="24"/>
          <w:szCs w:val="24"/>
        </w:rPr>
        <w:t xml:space="preserve">Reactive &amp; Planned </w:t>
      </w:r>
      <w:r w:rsidR="00EF03AC">
        <w:rPr>
          <w:rFonts w:asciiTheme="minorHAnsi" w:hAnsiTheme="minorHAnsi" w:cstheme="minorHAnsi"/>
          <w:b/>
          <w:sz w:val="24"/>
          <w:szCs w:val="24"/>
        </w:rPr>
        <w:t xml:space="preserve">Removal Works </w:t>
      </w:r>
    </w:p>
    <w:p w14:paraId="3CDFF917" w14:textId="77777777" w:rsidR="00513169" w:rsidRPr="00CA3E34" w:rsidRDefault="006D4AAC" w:rsidP="00E553D0">
      <w:pPr>
        <w:rPr>
          <w:rFonts w:asciiTheme="minorHAnsi" w:hAnsiTheme="minorHAnsi" w:cstheme="minorHAnsi"/>
          <w:sz w:val="24"/>
          <w:szCs w:val="24"/>
          <w:lang w:eastAsia="en-GB"/>
        </w:rPr>
      </w:pPr>
      <w:r w:rsidRPr="00CA3E34">
        <w:rPr>
          <w:rFonts w:asciiTheme="minorHAnsi" w:hAnsiTheme="minorHAnsi" w:cstheme="minorHAnsi"/>
          <w:sz w:val="24"/>
          <w:szCs w:val="24"/>
          <w:lang w:eastAsia="en-GB"/>
        </w:rPr>
        <w:t>These works will include, but not be limited to,</w:t>
      </w:r>
      <w:r w:rsidR="007E6F9C" w:rsidRPr="00CA3E34">
        <w:rPr>
          <w:rFonts w:asciiTheme="minorHAnsi" w:hAnsiTheme="minorHAnsi" w:cstheme="minorHAnsi"/>
          <w:sz w:val="24"/>
          <w:szCs w:val="24"/>
          <w:lang w:eastAsia="en-GB"/>
        </w:rPr>
        <w:t xml:space="preserve"> Planned licenced removal work utilising enclosures, planned non-licenced and notifiable non-licences work</w:t>
      </w:r>
      <w:r w:rsidR="00567EBC" w:rsidRPr="00CA3E34">
        <w:rPr>
          <w:rFonts w:asciiTheme="minorHAnsi" w:hAnsiTheme="minorHAnsi" w:cstheme="minorHAnsi"/>
          <w:sz w:val="24"/>
          <w:szCs w:val="24"/>
          <w:lang w:eastAsia="en-GB"/>
        </w:rPr>
        <w:t xml:space="preserve">, support services </w:t>
      </w:r>
      <w:r w:rsidR="00DE2D17" w:rsidRPr="00CA3E34">
        <w:rPr>
          <w:rFonts w:asciiTheme="minorHAnsi" w:hAnsiTheme="minorHAnsi" w:cstheme="minorHAnsi"/>
          <w:sz w:val="24"/>
          <w:szCs w:val="24"/>
          <w:lang w:eastAsia="en-GB"/>
        </w:rPr>
        <w:t xml:space="preserve">such as enabling access for surveyors </w:t>
      </w:r>
      <w:r w:rsidR="007D4B2F" w:rsidRPr="00CA3E34">
        <w:rPr>
          <w:rFonts w:asciiTheme="minorHAnsi" w:hAnsiTheme="minorHAnsi" w:cstheme="minorHAnsi"/>
          <w:sz w:val="24"/>
          <w:szCs w:val="24"/>
          <w:lang w:eastAsia="en-GB"/>
        </w:rPr>
        <w:t xml:space="preserve">and other operatives and emergency </w:t>
      </w:r>
      <w:proofErr w:type="gramStart"/>
      <w:r w:rsidR="007D4B2F" w:rsidRPr="00CA3E34">
        <w:rPr>
          <w:rFonts w:asciiTheme="minorHAnsi" w:hAnsiTheme="minorHAnsi" w:cstheme="minorHAnsi"/>
          <w:sz w:val="24"/>
          <w:szCs w:val="24"/>
          <w:lang w:eastAsia="en-GB"/>
        </w:rPr>
        <w:t>call-outs</w:t>
      </w:r>
      <w:proofErr w:type="gramEnd"/>
      <w:r w:rsidR="00962DAA" w:rsidRPr="00CA3E34">
        <w:rPr>
          <w:rFonts w:asciiTheme="minorHAnsi" w:hAnsiTheme="minorHAnsi" w:cstheme="minorHAnsi"/>
          <w:sz w:val="24"/>
          <w:szCs w:val="24"/>
          <w:lang w:eastAsia="en-GB"/>
        </w:rPr>
        <w:t>.</w:t>
      </w:r>
      <w:r w:rsidR="00043165" w:rsidRPr="00CA3E34">
        <w:rPr>
          <w:rFonts w:asciiTheme="minorHAnsi" w:hAnsiTheme="minorHAnsi" w:cstheme="minorHAnsi"/>
          <w:sz w:val="24"/>
          <w:szCs w:val="24"/>
          <w:lang w:eastAsia="en-GB"/>
        </w:rPr>
        <w:t xml:space="preserve"> </w:t>
      </w:r>
    </w:p>
    <w:p w14:paraId="0400CB35" w14:textId="46380AC1" w:rsidR="006D4AAC" w:rsidRPr="00CA3E34" w:rsidRDefault="00043165" w:rsidP="00E553D0">
      <w:pPr>
        <w:rPr>
          <w:rFonts w:asciiTheme="minorHAnsi" w:hAnsiTheme="minorHAnsi" w:cstheme="minorHAnsi"/>
          <w:sz w:val="24"/>
          <w:szCs w:val="24"/>
          <w:lang w:eastAsia="en-GB"/>
        </w:rPr>
      </w:pPr>
      <w:r w:rsidRPr="00CA3E34">
        <w:rPr>
          <w:rFonts w:asciiTheme="minorHAnsi" w:hAnsiTheme="minorHAnsi" w:cstheme="minorHAnsi"/>
          <w:sz w:val="24"/>
          <w:szCs w:val="24"/>
          <w:lang w:eastAsia="en-GB"/>
        </w:rPr>
        <w:lastRenderedPageBreak/>
        <w:t>The service provider must hold valid licence from the HSE for the type of work to be undertaken</w:t>
      </w:r>
      <w:r w:rsidR="00513169" w:rsidRPr="00CA3E34">
        <w:rPr>
          <w:rFonts w:asciiTheme="minorHAnsi" w:hAnsiTheme="minorHAnsi" w:cstheme="minorHAnsi"/>
          <w:sz w:val="24"/>
          <w:szCs w:val="24"/>
          <w:lang w:eastAsia="en-GB"/>
        </w:rPr>
        <w:t>, and all works must be carried out according to HSE guidance, in particular, HSG247 – Asbestos: The licensed contractors’ guide. The Service provider will meet the minimum requirements as detailed in the Control of Asbestos Regulations 2012 (CAR2012) and all subordinate legislation. </w:t>
      </w:r>
    </w:p>
    <w:p w14:paraId="33FA330F" w14:textId="5E29847B" w:rsidR="00E553D0" w:rsidRPr="0099674A" w:rsidRDefault="00A0047D" w:rsidP="00E553D0">
      <w:pPr>
        <w:rPr>
          <w:rFonts w:asciiTheme="minorHAnsi" w:hAnsiTheme="minorHAnsi" w:cstheme="minorHAnsi"/>
          <w:sz w:val="24"/>
          <w:szCs w:val="24"/>
          <w:lang w:eastAsia="en-GB"/>
        </w:rPr>
      </w:pPr>
      <w:r w:rsidRPr="00CA3E34">
        <w:rPr>
          <w:rFonts w:asciiTheme="minorHAnsi" w:hAnsiTheme="minorHAnsi"/>
          <w:sz w:val="24"/>
          <w:szCs w:val="24"/>
          <w:lang w:eastAsia="en-GB"/>
        </w:rPr>
        <w:t xml:space="preserve">Lot 2, </w:t>
      </w:r>
      <w:r w:rsidR="00171293" w:rsidRPr="00CA3E34">
        <w:rPr>
          <w:rFonts w:asciiTheme="minorHAnsi" w:eastAsia="Calibri" w:hAnsiTheme="minorHAnsi"/>
          <w:sz w:val="24"/>
          <w:szCs w:val="24"/>
        </w:rPr>
        <w:t>Reactive &amp; Planned Asbestos Removal works</w:t>
      </w:r>
      <w:r w:rsidRPr="00CA3E34">
        <w:rPr>
          <w:rFonts w:asciiTheme="minorHAnsi" w:eastAsia="Calibri" w:hAnsiTheme="minorHAnsi"/>
          <w:sz w:val="24"/>
          <w:szCs w:val="24"/>
        </w:rPr>
        <w:t>,</w:t>
      </w:r>
      <w:r w:rsidR="00171293" w:rsidRPr="00CA3E34">
        <w:rPr>
          <w:rFonts w:asciiTheme="minorHAnsi" w:hAnsiTheme="minorHAnsi"/>
          <w:sz w:val="24"/>
          <w:szCs w:val="24"/>
          <w:lang w:eastAsia="en-GB"/>
        </w:rPr>
        <w:t xml:space="preserve"> </w:t>
      </w:r>
      <w:r w:rsidR="005F2DAC" w:rsidRPr="00CA3E34">
        <w:rPr>
          <w:rFonts w:asciiTheme="minorHAnsi" w:hAnsiTheme="minorHAnsi"/>
          <w:sz w:val="24"/>
          <w:szCs w:val="24"/>
          <w:lang w:eastAsia="en-GB"/>
        </w:rPr>
        <w:t>is</w:t>
      </w:r>
      <w:r w:rsidR="00E553D0" w:rsidRPr="00CA3E34">
        <w:rPr>
          <w:rFonts w:asciiTheme="minorHAnsi" w:hAnsiTheme="minorHAnsi"/>
          <w:sz w:val="24"/>
          <w:szCs w:val="24"/>
          <w:lang w:eastAsia="en-GB"/>
        </w:rPr>
        <w:t xml:space="preserve"> split into </w:t>
      </w:r>
      <w:r w:rsidR="00171293" w:rsidRPr="00CA3E34">
        <w:rPr>
          <w:rFonts w:asciiTheme="minorHAnsi" w:hAnsiTheme="minorHAnsi"/>
          <w:sz w:val="24"/>
          <w:szCs w:val="24"/>
          <w:lang w:eastAsia="en-GB"/>
        </w:rPr>
        <w:t xml:space="preserve">two </w:t>
      </w:r>
      <w:r w:rsidR="00E553D0" w:rsidRPr="00CA3E34">
        <w:rPr>
          <w:rFonts w:asciiTheme="minorHAnsi" w:hAnsiTheme="minorHAnsi"/>
          <w:sz w:val="24"/>
          <w:szCs w:val="24"/>
          <w:lang w:eastAsia="en-GB"/>
        </w:rPr>
        <w:t xml:space="preserve">geographical </w:t>
      </w:r>
      <w:r w:rsidR="00E23181" w:rsidRPr="00CA3E34">
        <w:rPr>
          <w:rFonts w:asciiTheme="minorHAnsi" w:hAnsiTheme="minorHAnsi"/>
          <w:sz w:val="24"/>
          <w:szCs w:val="24"/>
          <w:lang w:eastAsia="en-GB"/>
        </w:rPr>
        <w:t>areas</w:t>
      </w:r>
      <w:r w:rsidR="00F664C1" w:rsidRPr="00CA3E34">
        <w:rPr>
          <w:rFonts w:asciiTheme="minorHAnsi" w:hAnsiTheme="minorHAnsi"/>
          <w:sz w:val="24"/>
          <w:szCs w:val="24"/>
          <w:lang w:eastAsia="en-GB"/>
        </w:rPr>
        <w:t xml:space="preserve"> </w:t>
      </w:r>
      <w:r w:rsidR="00E553D0" w:rsidRPr="00CA3E34">
        <w:rPr>
          <w:rFonts w:asciiTheme="minorHAnsi" w:hAnsiTheme="minorHAnsi"/>
          <w:sz w:val="24"/>
          <w:szCs w:val="24"/>
          <w:lang w:eastAsia="en-GB"/>
        </w:rPr>
        <w:t>as detailed below;</w:t>
      </w:r>
      <w:r w:rsidR="00571146">
        <w:rPr>
          <w:rFonts w:asciiTheme="minorHAnsi" w:hAnsiTheme="minorHAnsi"/>
          <w:sz w:val="24"/>
          <w:szCs w:val="24"/>
          <w:lang w:eastAsia="en-GB"/>
        </w:rPr>
        <w:t xml:space="preserve"> </w:t>
      </w:r>
    </w:p>
    <w:tbl>
      <w:tblPr>
        <w:tblStyle w:val="TableGrid"/>
        <w:tblW w:w="0" w:type="auto"/>
        <w:jc w:val="center"/>
        <w:tblLook w:val="04A0" w:firstRow="1" w:lastRow="0" w:firstColumn="1" w:lastColumn="0" w:noHBand="0" w:noVBand="1"/>
      </w:tblPr>
      <w:tblGrid>
        <w:gridCol w:w="4508"/>
      </w:tblGrid>
      <w:tr w:rsidR="00F664C1" w:rsidRPr="009C64C8" w14:paraId="1319D11B" w14:textId="77777777" w:rsidTr="00CC5D6C">
        <w:trPr>
          <w:jc w:val="center"/>
        </w:trPr>
        <w:tc>
          <w:tcPr>
            <w:tcW w:w="4508" w:type="dxa"/>
          </w:tcPr>
          <w:p w14:paraId="4231FF3E" w14:textId="77777777" w:rsidR="00F664C1" w:rsidRPr="00CB0576" w:rsidRDefault="00F664C1" w:rsidP="00CA422A">
            <w:pPr>
              <w:rPr>
                <w:rFonts w:asciiTheme="minorHAnsi" w:hAnsiTheme="minorHAnsi" w:cstheme="minorHAnsi"/>
                <w:b/>
                <w:sz w:val="24"/>
                <w:szCs w:val="24"/>
                <w:lang w:eastAsia="en-GB"/>
              </w:rPr>
            </w:pPr>
            <w:r w:rsidRPr="00CB0576">
              <w:rPr>
                <w:rFonts w:asciiTheme="minorHAnsi" w:hAnsiTheme="minorHAnsi" w:cstheme="minorHAnsi"/>
                <w:b/>
                <w:sz w:val="24"/>
                <w:szCs w:val="24"/>
                <w:lang w:eastAsia="en-GB"/>
              </w:rPr>
              <w:t>Geographical Area</w:t>
            </w:r>
          </w:p>
        </w:tc>
      </w:tr>
      <w:tr w:rsidR="00F664C1" w:rsidRPr="009C64C8" w14:paraId="07BA7831" w14:textId="77777777" w:rsidTr="00CC5D6C">
        <w:trPr>
          <w:jc w:val="center"/>
        </w:trPr>
        <w:tc>
          <w:tcPr>
            <w:tcW w:w="4508" w:type="dxa"/>
          </w:tcPr>
          <w:p w14:paraId="5CCB8BAE" w14:textId="77777777" w:rsidR="00F664C1" w:rsidRPr="00CB0576" w:rsidRDefault="00F664C1" w:rsidP="00CA422A">
            <w:pPr>
              <w:rPr>
                <w:rFonts w:asciiTheme="minorHAnsi" w:hAnsiTheme="minorHAnsi" w:cstheme="minorHAnsi"/>
                <w:sz w:val="24"/>
                <w:szCs w:val="24"/>
                <w:lang w:eastAsia="en-GB"/>
              </w:rPr>
            </w:pPr>
            <w:r w:rsidRPr="00CB0576">
              <w:rPr>
                <w:rFonts w:asciiTheme="minorHAnsi" w:hAnsiTheme="minorHAnsi" w:cstheme="minorHAnsi"/>
                <w:sz w:val="24"/>
                <w:szCs w:val="24"/>
                <w:lang w:eastAsia="en-GB"/>
              </w:rPr>
              <w:t>Gwynedd</w:t>
            </w:r>
          </w:p>
        </w:tc>
      </w:tr>
      <w:tr w:rsidR="00F664C1" w:rsidRPr="0099674A" w14:paraId="623D40B3" w14:textId="77777777" w:rsidTr="00CC5D6C">
        <w:trPr>
          <w:jc w:val="center"/>
        </w:trPr>
        <w:tc>
          <w:tcPr>
            <w:tcW w:w="4508" w:type="dxa"/>
          </w:tcPr>
          <w:p w14:paraId="303AFE5F" w14:textId="77777777" w:rsidR="00F664C1" w:rsidRPr="00CB0576" w:rsidRDefault="00F664C1" w:rsidP="00CA422A">
            <w:pPr>
              <w:rPr>
                <w:rFonts w:asciiTheme="minorHAnsi" w:hAnsiTheme="minorHAnsi" w:cstheme="minorHAnsi"/>
                <w:sz w:val="24"/>
                <w:szCs w:val="24"/>
                <w:lang w:eastAsia="en-GB"/>
              </w:rPr>
            </w:pPr>
            <w:r w:rsidRPr="00CB0576">
              <w:rPr>
                <w:rFonts w:asciiTheme="minorHAnsi" w:hAnsiTheme="minorHAnsi" w:cstheme="minorHAnsi"/>
                <w:sz w:val="24"/>
                <w:szCs w:val="24"/>
                <w:lang w:eastAsia="en-GB"/>
              </w:rPr>
              <w:t>Conwy, Denbighshire, Flintshire and Wrexham</w:t>
            </w:r>
          </w:p>
        </w:tc>
      </w:tr>
    </w:tbl>
    <w:p w14:paraId="62E80A16" w14:textId="77777777" w:rsidR="00E553D0" w:rsidRDefault="00E553D0" w:rsidP="00E553D0">
      <w:pPr>
        <w:rPr>
          <w:rFonts w:asciiTheme="minorHAnsi" w:hAnsiTheme="minorHAnsi" w:cstheme="minorHAnsi"/>
          <w:sz w:val="24"/>
          <w:szCs w:val="24"/>
          <w:lang w:eastAsia="en-GB"/>
        </w:rPr>
      </w:pPr>
    </w:p>
    <w:p w14:paraId="11FDA022" w14:textId="208E8DA5" w:rsidR="00B160AC" w:rsidRDefault="00B160AC" w:rsidP="00E553D0">
      <w:pPr>
        <w:rPr>
          <w:rFonts w:asciiTheme="minorHAnsi" w:hAnsiTheme="minorHAnsi" w:cstheme="minorHAnsi"/>
          <w:sz w:val="24"/>
          <w:szCs w:val="24"/>
          <w:lang w:eastAsia="en-GB"/>
        </w:rPr>
      </w:pPr>
      <w:r w:rsidRPr="00DE76AB">
        <w:rPr>
          <w:rFonts w:asciiTheme="minorHAnsi" w:hAnsiTheme="minorHAnsi"/>
          <w:b/>
          <w:bCs/>
          <w:sz w:val="24"/>
          <w:szCs w:val="24"/>
          <w:lang w:eastAsia="en-GB"/>
        </w:rPr>
        <w:t>Please note</w:t>
      </w:r>
      <w:r w:rsidRPr="00DE76AB">
        <w:rPr>
          <w:rFonts w:asciiTheme="minorHAnsi" w:hAnsiTheme="minorHAnsi"/>
          <w:sz w:val="24"/>
          <w:szCs w:val="24"/>
          <w:lang w:eastAsia="en-GB"/>
        </w:rPr>
        <w:t xml:space="preserve">, bidders must provide price submissions for </w:t>
      </w:r>
      <w:r w:rsidRPr="00DE76AB">
        <w:rPr>
          <w:rFonts w:asciiTheme="minorHAnsi" w:hAnsiTheme="minorHAnsi"/>
          <w:b/>
          <w:bCs/>
          <w:sz w:val="24"/>
          <w:szCs w:val="24"/>
          <w:lang w:eastAsia="en-GB"/>
        </w:rPr>
        <w:t>both</w:t>
      </w:r>
      <w:r w:rsidRPr="00DE76AB">
        <w:rPr>
          <w:rFonts w:asciiTheme="minorHAnsi" w:hAnsiTheme="minorHAnsi"/>
          <w:sz w:val="24"/>
          <w:szCs w:val="24"/>
          <w:lang w:eastAsia="en-GB"/>
        </w:rPr>
        <w:t xml:space="preserve"> geographical </w:t>
      </w:r>
      <w:r w:rsidR="00F664C1" w:rsidRPr="00DE76AB">
        <w:rPr>
          <w:rFonts w:asciiTheme="minorHAnsi" w:hAnsiTheme="minorHAnsi"/>
          <w:sz w:val="24"/>
          <w:szCs w:val="24"/>
          <w:lang w:eastAsia="en-GB"/>
        </w:rPr>
        <w:t>areas</w:t>
      </w:r>
      <w:r w:rsidRPr="00DE76AB">
        <w:rPr>
          <w:rFonts w:asciiTheme="minorHAnsi" w:hAnsiTheme="minorHAnsi"/>
          <w:sz w:val="24"/>
          <w:szCs w:val="24"/>
          <w:lang w:eastAsia="en-GB"/>
        </w:rPr>
        <w:t xml:space="preserve"> if tendering for this lot.</w:t>
      </w:r>
      <w:r>
        <w:rPr>
          <w:rFonts w:asciiTheme="minorHAnsi" w:hAnsiTheme="minorHAnsi"/>
          <w:sz w:val="24"/>
          <w:szCs w:val="24"/>
          <w:lang w:eastAsia="en-GB"/>
        </w:rPr>
        <w:t xml:space="preserve"> </w:t>
      </w:r>
    </w:p>
    <w:p w14:paraId="7AD7DFE1" w14:textId="1CE04DD0" w:rsidR="00E553D0" w:rsidRDefault="00E553D0" w:rsidP="00E553D0">
      <w:pPr>
        <w:rPr>
          <w:rFonts w:asciiTheme="minorHAnsi" w:hAnsiTheme="minorHAnsi" w:cstheme="minorHAnsi"/>
          <w:bCs/>
          <w:sz w:val="24"/>
          <w:szCs w:val="24"/>
        </w:rPr>
      </w:pPr>
      <w:r w:rsidRPr="0099674A">
        <w:rPr>
          <w:rFonts w:asciiTheme="minorHAnsi" w:hAnsiTheme="minorHAnsi" w:cstheme="minorHAnsi"/>
          <w:bCs/>
          <w:sz w:val="24"/>
          <w:szCs w:val="24"/>
        </w:rPr>
        <w:t xml:space="preserve">The </w:t>
      </w:r>
      <w:r>
        <w:rPr>
          <w:rFonts w:asciiTheme="minorHAnsi" w:hAnsiTheme="minorHAnsi" w:cstheme="minorHAnsi"/>
          <w:bCs/>
          <w:sz w:val="24"/>
          <w:szCs w:val="24"/>
        </w:rPr>
        <w:t>F</w:t>
      </w:r>
      <w:r w:rsidRPr="0099674A">
        <w:rPr>
          <w:rFonts w:asciiTheme="minorHAnsi" w:hAnsiTheme="minorHAnsi" w:cstheme="minorHAnsi"/>
          <w:bCs/>
          <w:sz w:val="24"/>
          <w:szCs w:val="24"/>
        </w:rPr>
        <w:t xml:space="preserve">ramework will cover the </w:t>
      </w:r>
      <w:r w:rsidR="00A96612">
        <w:rPr>
          <w:rFonts w:asciiTheme="minorHAnsi" w:hAnsiTheme="minorHAnsi" w:cstheme="minorHAnsi"/>
          <w:bCs/>
          <w:sz w:val="24"/>
          <w:szCs w:val="24"/>
        </w:rPr>
        <w:t>n</w:t>
      </w:r>
      <w:r w:rsidRPr="0099674A">
        <w:rPr>
          <w:rFonts w:asciiTheme="minorHAnsi" w:hAnsiTheme="minorHAnsi" w:cstheme="minorHAnsi"/>
          <w:bCs/>
          <w:sz w:val="24"/>
          <w:szCs w:val="24"/>
        </w:rPr>
        <w:t xml:space="preserve">orth </w:t>
      </w:r>
      <w:r>
        <w:rPr>
          <w:rFonts w:asciiTheme="minorHAnsi" w:hAnsiTheme="minorHAnsi" w:cstheme="minorHAnsi"/>
          <w:bCs/>
          <w:sz w:val="24"/>
          <w:szCs w:val="24"/>
        </w:rPr>
        <w:t>W</w:t>
      </w:r>
      <w:r w:rsidRPr="0099674A">
        <w:rPr>
          <w:rFonts w:asciiTheme="minorHAnsi" w:hAnsiTheme="minorHAnsi" w:cstheme="minorHAnsi"/>
          <w:bCs/>
          <w:sz w:val="24"/>
          <w:szCs w:val="24"/>
        </w:rPr>
        <w:t xml:space="preserve">ales region; therefore, </w:t>
      </w:r>
      <w:r>
        <w:rPr>
          <w:rFonts w:asciiTheme="minorHAnsi" w:hAnsiTheme="minorHAnsi" w:cstheme="minorHAnsi"/>
          <w:bCs/>
          <w:sz w:val="24"/>
          <w:szCs w:val="24"/>
        </w:rPr>
        <w:t>bidders</w:t>
      </w:r>
      <w:r w:rsidRPr="0099674A">
        <w:rPr>
          <w:rFonts w:asciiTheme="minorHAnsi" w:hAnsiTheme="minorHAnsi" w:cstheme="minorHAnsi"/>
          <w:bCs/>
          <w:sz w:val="24"/>
          <w:szCs w:val="24"/>
        </w:rPr>
        <w:t xml:space="preserve"> will be expected to be able to provide full coverage across</w:t>
      </w:r>
      <w:r>
        <w:rPr>
          <w:rFonts w:asciiTheme="minorHAnsi" w:hAnsiTheme="minorHAnsi" w:cstheme="minorHAnsi"/>
          <w:bCs/>
          <w:sz w:val="24"/>
          <w:szCs w:val="24"/>
        </w:rPr>
        <w:t xml:space="preserve"> the area of the Lot(s) they’re applying for within the required response times.</w:t>
      </w:r>
    </w:p>
    <w:p w14:paraId="46B4BE89" w14:textId="77777777" w:rsidR="00E553D0" w:rsidRPr="00C87CA9" w:rsidRDefault="00E553D0" w:rsidP="00E553D0">
      <w:pPr>
        <w:pStyle w:val="ListParagraph"/>
        <w:numPr>
          <w:ilvl w:val="0"/>
          <w:numId w:val="28"/>
        </w:numPr>
        <w:spacing w:after="160" w:line="259" w:lineRule="auto"/>
        <w:rPr>
          <w:rFonts w:asciiTheme="minorHAnsi" w:hAnsiTheme="minorHAnsi"/>
          <w:sz w:val="24"/>
          <w:szCs w:val="24"/>
        </w:rPr>
      </w:pPr>
      <w:r w:rsidRPr="00C87CA9">
        <w:rPr>
          <w:rFonts w:asciiTheme="minorHAnsi" w:hAnsiTheme="minorHAnsi"/>
          <w:sz w:val="24"/>
          <w:szCs w:val="24"/>
        </w:rPr>
        <w:t>A 4-hour response time for emergency removal and/or decontamination works</w:t>
      </w:r>
      <w:r>
        <w:rPr>
          <w:rFonts w:asciiTheme="minorHAnsi" w:hAnsiTheme="minorHAnsi"/>
          <w:sz w:val="24"/>
          <w:szCs w:val="24"/>
        </w:rPr>
        <w:t>,</w:t>
      </w:r>
      <w:r w:rsidRPr="00C87CA9">
        <w:rPr>
          <w:rFonts w:asciiTheme="minorHAnsi" w:hAnsiTheme="minorHAnsi"/>
          <w:sz w:val="24"/>
          <w:szCs w:val="24"/>
        </w:rPr>
        <w:t xml:space="preserve"> including the supply of a decontamination unit.</w:t>
      </w:r>
    </w:p>
    <w:p w14:paraId="1EFE7B18" w14:textId="77777777" w:rsidR="00E553D0" w:rsidRPr="00C87CA9" w:rsidRDefault="00E553D0" w:rsidP="00E553D0">
      <w:pPr>
        <w:pStyle w:val="ListParagraph"/>
        <w:numPr>
          <w:ilvl w:val="0"/>
          <w:numId w:val="28"/>
        </w:numPr>
        <w:spacing w:after="160" w:line="259" w:lineRule="auto"/>
        <w:rPr>
          <w:rFonts w:asciiTheme="minorHAnsi" w:hAnsiTheme="minorHAnsi"/>
          <w:sz w:val="24"/>
          <w:szCs w:val="24"/>
        </w:rPr>
      </w:pPr>
      <w:r w:rsidRPr="00C87CA9">
        <w:rPr>
          <w:rFonts w:asciiTheme="minorHAnsi" w:hAnsiTheme="minorHAnsi"/>
          <w:sz w:val="24"/>
          <w:szCs w:val="24"/>
        </w:rPr>
        <w:t>A 3-working day turnaround on all tenanted and void properties for planned removal works.</w:t>
      </w:r>
    </w:p>
    <w:p w14:paraId="23C4FBB9" w14:textId="77777777" w:rsidR="00E553D0" w:rsidRPr="00C87CA9" w:rsidRDefault="00E553D0" w:rsidP="00E553D0">
      <w:pPr>
        <w:pStyle w:val="ListParagraph"/>
        <w:numPr>
          <w:ilvl w:val="0"/>
          <w:numId w:val="28"/>
        </w:numPr>
        <w:spacing w:after="160" w:line="259" w:lineRule="auto"/>
        <w:rPr>
          <w:rFonts w:asciiTheme="minorHAnsi" w:hAnsiTheme="minorHAnsi"/>
          <w:sz w:val="24"/>
          <w:szCs w:val="24"/>
        </w:rPr>
      </w:pPr>
      <w:r w:rsidRPr="00C87CA9">
        <w:rPr>
          <w:rFonts w:asciiTheme="minorHAnsi" w:hAnsiTheme="minorHAnsi"/>
          <w:sz w:val="24"/>
          <w:szCs w:val="24"/>
        </w:rPr>
        <w:t>A 3-week turnaround on all planned notifiable removal works.</w:t>
      </w:r>
    </w:p>
    <w:p w14:paraId="412C965E" w14:textId="1A7FACB4" w:rsidR="00E553D0" w:rsidRPr="00375A67" w:rsidRDefault="00E553D0" w:rsidP="00E553D0">
      <w:pPr>
        <w:pStyle w:val="ListParagraph"/>
        <w:numPr>
          <w:ilvl w:val="0"/>
          <w:numId w:val="28"/>
        </w:numPr>
        <w:spacing w:after="160" w:line="259" w:lineRule="auto"/>
        <w:rPr>
          <w:rFonts w:asciiTheme="minorHAnsi" w:hAnsiTheme="minorHAnsi"/>
          <w:sz w:val="24"/>
          <w:szCs w:val="24"/>
        </w:rPr>
      </w:pPr>
      <w:r w:rsidRPr="00C87CA9">
        <w:rPr>
          <w:rFonts w:asciiTheme="minorHAnsi" w:hAnsiTheme="minorHAnsi"/>
          <w:sz w:val="24"/>
          <w:szCs w:val="24"/>
        </w:rPr>
        <w:t>A 1-week turnaround for all relevant documentation related to asbestos works to be issued to the Client.</w:t>
      </w:r>
    </w:p>
    <w:p w14:paraId="669164FE" w14:textId="77777777" w:rsidR="00E553D0" w:rsidRPr="004340CD" w:rsidRDefault="00E553D0" w:rsidP="00E553D0">
      <w:pPr>
        <w:rPr>
          <w:rFonts w:asciiTheme="minorHAnsi" w:eastAsia="Calibri" w:hAnsiTheme="minorHAnsi" w:cstheme="minorHAnsi"/>
          <w:sz w:val="24"/>
          <w:szCs w:val="24"/>
        </w:rPr>
      </w:pPr>
      <w:r>
        <w:rPr>
          <w:rFonts w:asciiTheme="minorHAnsi" w:eastAsia="Calibri" w:hAnsiTheme="minorHAnsi" w:cstheme="minorHAnsi"/>
          <w:sz w:val="24"/>
          <w:szCs w:val="24"/>
        </w:rPr>
        <w:t>Further details of the</w:t>
      </w:r>
      <w:r w:rsidRPr="0099674A">
        <w:rPr>
          <w:rFonts w:asciiTheme="minorHAnsi" w:eastAsia="Calibri" w:hAnsiTheme="minorHAnsi" w:cstheme="minorHAnsi"/>
          <w:sz w:val="24"/>
          <w:szCs w:val="24"/>
        </w:rPr>
        <w:t xml:space="preserve"> </w:t>
      </w:r>
      <w:r>
        <w:rPr>
          <w:rFonts w:asciiTheme="minorHAnsi" w:eastAsia="Calibri" w:hAnsiTheme="minorHAnsi" w:cstheme="minorHAnsi"/>
          <w:sz w:val="24"/>
          <w:szCs w:val="24"/>
        </w:rPr>
        <w:t>service</w:t>
      </w:r>
      <w:r w:rsidRPr="0099674A">
        <w:rPr>
          <w:rFonts w:asciiTheme="minorHAnsi" w:eastAsia="Calibri" w:hAnsiTheme="minorHAnsi" w:cstheme="minorHAnsi"/>
          <w:sz w:val="24"/>
          <w:szCs w:val="24"/>
        </w:rPr>
        <w:t xml:space="preserve"> required is set out in detail as part of the s</w:t>
      </w:r>
      <w:r>
        <w:rPr>
          <w:rFonts w:asciiTheme="minorHAnsi" w:eastAsia="Calibri" w:hAnsiTheme="minorHAnsi" w:cstheme="minorHAnsi"/>
          <w:sz w:val="24"/>
          <w:szCs w:val="24"/>
        </w:rPr>
        <w:t>pecification</w:t>
      </w:r>
      <w:r w:rsidRPr="0099674A">
        <w:rPr>
          <w:rFonts w:asciiTheme="minorHAnsi" w:eastAsia="Calibri" w:hAnsiTheme="minorHAnsi" w:cstheme="minorHAnsi"/>
          <w:sz w:val="24"/>
          <w:szCs w:val="24"/>
        </w:rPr>
        <w:t xml:space="preserve"> of services document.</w:t>
      </w:r>
    </w:p>
    <w:p w14:paraId="1C1C0105" w14:textId="77777777" w:rsidR="005B2DD2" w:rsidRPr="00DA4D48" w:rsidRDefault="005B2DD2" w:rsidP="005B2DD2">
      <w:pPr>
        <w:spacing w:before="240" w:after="0"/>
        <w:jc w:val="both"/>
        <w:rPr>
          <w:rFonts w:asciiTheme="minorHAnsi" w:hAnsiTheme="minorHAnsi" w:cstheme="minorHAnsi"/>
          <w:b/>
          <w:sz w:val="24"/>
          <w:szCs w:val="24"/>
          <w:u w:val="single"/>
        </w:rPr>
      </w:pPr>
      <w:r w:rsidRPr="00DA4D48">
        <w:rPr>
          <w:rFonts w:asciiTheme="minorHAnsi" w:hAnsiTheme="minorHAnsi" w:cstheme="minorHAnsi"/>
          <w:b/>
          <w:sz w:val="24"/>
          <w:szCs w:val="24"/>
          <w:u w:val="single"/>
        </w:rPr>
        <w:t>Who can use the framework?</w:t>
      </w:r>
    </w:p>
    <w:p w14:paraId="795FDE13" w14:textId="77777777" w:rsidR="005B2DD2" w:rsidRPr="0099674A" w:rsidRDefault="005B2DD2" w:rsidP="005B2DD2">
      <w:pPr>
        <w:pStyle w:val="NoSpacing"/>
        <w:spacing w:line="276" w:lineRule="auto"/>
        <w:jc w:val="both"/>
        <w:rPr>
          <w:rFonts w:asciiTheme="minorHAnsi" w:hAnsiTheme="minorHAnsi" w:cstheme="minorHAnsi"/>
          <w:b/>
          <w:bCs/>
          <w:sz w:val="24"/>
          <w:szCs w:val="24"/>
        </w:rPr>
      </w:pPr>
    </w:p>
    <w:p w14:paraId="6DD7871F" w14:textId="626E4DF8" w:rsidR="005B2DD2" w:rsidRPr="0099674A" w:rsidRDefault="005B2DD2" w:rsidP="005B2DD2">
      <w:pPr>
        <w:pStyle w:val="NoSpacing"/>
        <w:spacing w:line="276" w:lineRule="auto"/>
        <w:jc w:val="both"/>
        <w:rPr>
          <w:rFonts w:asciiTheme="minorHAnsi" w:hAnsiTheme="minorHAnsi" w:cstheme="minorHAnsi"/>
          <w:bCs/>
          <w:sz w:val="24"/>
          <w:szCs w:val="24"/>
        </w:rPr>
      </w:pPr>
      <w:r w:rsidRPr="00F805FC">
        <w:rPr>
          <w:rFonts w:asciiTheme="minorHAnsi" w:hAnsiTheme="minorHAnsi" w:cstheme="minorHAnsi"/>
          <w:bCs/>
          <w:sz w:val="24"/>
          <w:szCs w:val="24"/>
        </w:rPr>
        <w:t>Adra is setting up this framework for use by itself</w:t>
      </w:r>
      <w:r w:rsidR="004E7B3C">
        <w:rPr>
          <w:rFonts w:asciiTheme="minorHAnsi" w:hAnsiTheme="minorHAnsi" w:cstheme="minorHAnsi"/>
          <w:bCs/>
          <w:sz w:val="24"/>
          <w:szCs w:val="24"/>
        </w:rPr>
        <w:t xml:space="preserve">. </w:t>
      </w:r>
    </w:p>
    <w:p w14:paraId="49A6DE22" w14:textId="77777777" w:rsidR="001B3DB4" w:rsidRDefault="001B3DB4" w:rsidP="00A0047D">
      <w:pPr>
        <w:spacing w:after="0"/>
        <w:rPr>
          <w:rFonts w:asciiTheme="minorHAnsi" w:hAnsiTheme="minorHAnsi" w:cstheme="minorHAnsi"/>
          <w:bCs/>
          <w:sz w:val="24"/>
          <w:szCs w:val="24"/>
        </w:rPr>
      </w:pPr>
    </w:p>
    <w:p w14:paraId="0F9AD6FC" w14:textId="38404EF3" w:rsidR="0073410D" w:rsidRPr="00DC1163" w:rsidRDefault="00E83734" w:rsidP="00E83734">
      <w:pPr>
        <w:jc w:val="both"/>
        <w:rPr>
          <w:rFonts w:asciiTheme="minorHAnsi" w:eastAsia="Arial" w:hAnsiTheme="minorHAnsi" w:cstheme="minorHAnsi"/>
          <w:b/>
          <w:sz w:val="24"/>
          <w:szCs w:val="24"/>
          <w:u w:val="single"/>
        </w:rPr>
      </w:pPr>
      <w:r w:rsidRPr="00DC1163">
        <w:rPr>
          <w:rFonts w:asciiTheme="minorHAnsi" w:eastAsia="Arial" w:hAnsiTheme="minorHAnsi" w:cstheme="minorHAnsi"/>
          <w:b/>
          <w:sz w:val="24"/>
          <w:szCs w:val="24"/>
          <w:u w:val="single"/>
        </w:rPr>
        <w:t>The framework Agreement and awarding work</w:t>
      </w:r>
      <w:r w:rsidR="00197F92" w:rsidRPr="00DC1163">
        <w:rPr>
          <w:rFonts w:asciiTheme="minorHAnsi" w:eastAsia="Arial" w:hAnsiTheme="minorHAnsi" w:cstheme="minorHAnsi"/>
          <w:b/>
          <w:sz w:val="24"/>
          <w:szCs w:val="24"/>
          <w:u w:val="single"/>
        </w:rPr>
        <w:t xml:space="preserve"> </w:t>
      </w:r>
    </w:p>
    <w:p w14:paraId="2332F841" w14:textId="02A721F6" w:rsidR="00E83734" w:rsidRPr="00DC1163" w:rsidRDefault="00255477" w:rsidP="00E83734">
      <w:pPr>
        <w:jc w:val="both"/>
        <w:rPr>
          <w:rFonts w:asciiTheme="minorHAnsi" w:eastAsia="Arial" w:hAnsiTheme="minorHAnsi" w:cstheme="minorHAnsi"/>
          <w:b/>
          <w:sz w:val="24"/>
          <w:szCs w:val="24"/>
        </w:rPr>
      </w:pPr>
      <w:r w:rsidRPr="00DC1163">
        <w:rPr>
          <w:rFonts w:asciiTheme="minorHAnsi" w:eastAsia="Arial" w:hAnsiTheme="minorHAnsi" w:cstheme="minorHAnsi"/>
          <w:b/>
          <w:sz w:val="24"/>
          <w:szCs w:val="24"/>
        </w:rPr>
        <w:t>L</w:t>
      </w:r>
      <w:r w:rsidR="00112F9D" w:rsidRPr="00DC1163">
        <w:rPr>
          <w:rFonts w:asciiTheme="minorHAnsi" w:eastAsia="Arial" w:hAnsiTheme="minorHAnsi" w:cstheme="minorHAnsi"/>
          <w:b/>
          <w:sz w:val="24"/>
          <w:szCs w:val="24"/>
        </w:rPr>
        <w:t>ot</w:t>
      </w:r>
      <w:r w:rsidRPr="00DC1163">
        <w:rPr>
          <w:rFonts w:asciiTheme="minorHAnsi" w:eastAsia="Arial" w:hAnsiTheme="minorHAnsi" w:cstheme="minorHAnsi"/>
          <w:b/>
          <w:sz w:val="24"/>
          <w:szCs w:val="24"/>
        </w:rPr>
        <w:t xml:space="preserve"> 1 A</w:t>
      </w:r>
      <w:r w:rsidR="00112F9D" w:rsidRPr="00DC1163">
        <w:rPr>
          <w:rFonts w:asciiTheme="minorHAnsi" w:eastAsia="Arial" w:hAnsiTheme="minorHAnsi" w:cstheme="minorHAnsi"/>
          <w:b/>
          <w:sz w:val="24"/>
          <w:szCs w:val="24"/>
        </w:rPr>
        <w:t>sbestos</w:t>
      </w:r>
      <w:r w:rsidR="00197F92" w:rsidRPr="00DC1163">
        <w:rPr>
          <w:rFonts w:asciiTheme="minorHAnsi" w:eastAsia="Arial" w:hAnsiTheme="minorHAnsi" w:cstheme="minorHAnsi"/>
          <w:b/>
          <w:sz w:val="24"/>
          <w:szCs w:val="24"/>
        </w:rPr>
        <w:t xml:space="preserve"> S</w:t>
      </w:r>
      <w:r w:rsidR="00112F9D" w:rsidRPr="00DC1163">
        <w:rPr>
          <w:rFonts w:asciiTheme="minorHAnsi" w:eastAsia="Arial" w:hAnsiTheme="minorHAnsi" w:cstheme="minorHAnsi"/>
          <w:b/>
          <w:sz w:val="24"/>
          <w:szCs w:val="24"/>
        </w:rPr>
        <w:t>urveying</w:t>
      </w:r>
      <w:r w:rsidRPr="00DC1163">
        <w:rPr>
          <w:rFonts w:asciiTheme="minorHAnsi" w:eastAsia="Arial" w:hAnsiTheme="minorHAnsi" w:cstheme="minorHAnsi"/>
          <w:b/>
          <w:sz w:val="24"/>
          <w:szCs w:val="24"/>
        </w:rPr>
        <w:t xml:space="preserve"> S</w:t>
      </w:r>
      <w:r w:rsidR="00112F9D" w:rsidRPr="00DC1163">
        <w:rPr>
          <w:rFonts w:asciiTheme="minorHAnsi" w:eastAsia="Arial" w:hAnsiTheme="minorHAnsi" w:cstheme="minorHAnsi"/>
          <w:b/>
          <w:sz w:val="24"/>
          <w:szCs w:val="24"/>
        </w:rPr>
        <w:t>ervices</w:t>
      </w:r>
    </w:p>
    <w:p w14:paraId="756AA0FD" w14:textId="5E1593F4" w:rsidR="00E83734" w:rsidRPr="00DC1163" w:rsidRDefault="00E83734" w:rsidP="00E83734">
      <w:pPr>
        <w:spacing w:before="240" w:after="0"/>
        <w:jc w:val="both"/>
        <w:rPr>
          <w:rFonts w:asciiTheme="minorHAnsi" w:hAnsiTheme="minorHAnsi"/>
          <w:sz w:val="24"/>
          <w:szCs w:val="24"/>
        </w:rPr>
      </w:pPr>
      <w:r w:rsidRPr="00DC1163">
        <w:rPr>
          <w:rFonts w:asciiTheme="minorHAnsi" w:hAnsiTheme="minorHAnsi"/>
          <w:sz w:val="24"/>
          <w:szCs w:val="24"/>
        </w:rPr>
        <w:t xml:space="preserve">We will </w:t>
      </w:r>
      <w:r w:rsidR="00284165" w:rsidRPr="00DC1163">
        <w:rPr>
          <w:rFonts w:asciiTheme="minorHAnsi" w:hAnsiTheme="minorHAnsi"/>
          <w:sz w:val="24"/>
          <w:szCs w:val="24"/>
        </w:rPr>
        <w:t>evaluate</w:t>
      </w:r>
      <w:r w:rsidRPr="00DC1163">
        <w:rPr>
          <w:rFonts w:asciiTheme="minorHAnsi" w:hAnsiTheme="minorHAnsi"/>
          <w:sz w:val="24"/>
          <w:szCs w:val="24"/>
        </w:rPr>
        <w:t xml:space="preserve"> a combination of price and quality factors and social value commitments when assessing tender</w:t>
      </w:r>
      <w:r w:rsidR="00284165" w:rsidRPr="00DC1163">
        <w:rPr>
          <w:rFonts w:asciiTheme="minorHAnsi" w:hAnsiTheme="minorHAnsi"/>
          <w:sz w:val="24"/>
          <w:szCs w:val="24"/>
        </w:rPr>
        <w:t xml:space="preserve">s, in line with Annex </w:t>
      </w:r>
      <w:r w:rsidR="00EA62F0" w:rsidRPr="00DC1163">
        <w:rPr>
          <w:rFonts w:asciiTheme="minorHAnsi" w:hAnsiTheme="minorHAnsi"/>
          <w:sz w:val="24"/>
          <w:szCs w:val="24"/>
        </w:rPr>
        <w:t>4</w:t>
      </w:r>
      <w:r w:rsidR="00284165" w:rsidRPr="00DC1163">
        <w:rPr>
          <w:rFonts w:asciiTheme="minorHAnsi" w:hAnsiTheme="minorHAnsi"/>
          <w:sz w:val="24"/>
          <w:szCs w:val="24"/>
        </w:rPr>
        <w:t xml:space="preserve"> of the ITT</w:t>
      </w:r>
      <w:r w:rsidRPr="00DC1163">
        <w:rPr>
          <w:rFonts w:asciiTheme="minorHAnsi" w:hAnsiTheme="minorHAnsi"/>
          <w:sz w:val="24"/>
          <w:szCs w:val="24"/>
        </w:rPr>
        <w:t>.</w:t>
      </w:r>
    </w:p>
    <w:p w14:paraId="16AEFFC6" w14:textId="77777777" w:rsidR="00E83734" w:rsidRPr="00DC1163" w:rsidRDefault="00E83734" w:rsidP="00E83734">
      <w:pPr>
        <w:spacing w:before="240" w:after="0"/>
        <w:jc w:val="both"/>
        <w:rPr>
          <w:rFonts w:asciiTheme="minorHAnsi" w:hAnsiTheme="minorHAnsi" w:cstheme="minorHAnsi"/>
          <w:sz w:val="24"/>
          <w:szCs w:val="24"/>
        </w:rPr>
      </w:pPr>
      <w:r w:rsidRPr="00DC1163">
        <w:rPr>
          <w:rFonts w:asciiTheme="minorHAnsi" w:hAnsiTheme="minorHAnsi" w:cstheme="minorHAnsi"/>
          <w:sz w:val="24"/>
          <w:szCs w:val="24"/>
        </w:rPr>
        <w:lastRenderedPageBreak/>
        <w:t xml:space="preserve">Bidders will be required to provide prices for each of the services requested. Each tender will also require a set of quality and social value questions to be answered. These will be marked to provide a score for each bidder. </w:t>
      </w:r>
    </w:p>
    <w:p w14:paraId="52971E21" w14:textId="11C321DD" w:rsidR="00E83734" w:rsidRPr="00DC1163" w:rsidRDefault="00E83734" w:rsidP="00E83734">
      <w:pPr>
        <w:spacing w:before="240" w:after="0"/>
        <w:jc w:val="both"/>
        <w:rPr>
          <w:rFonts w:asciiTheme="minorHAnsi" w:hAnsiTheme="minorHAnsi"/>
          <w:sz w:val="24"/>
          <w:szCs w:val="24"/>
        </w:rPr>
      </w:pPr>
      <w:r w:rsidRPr="00DC1163">
        <w:rPr>
          <w:rFonts w:asciiTheme="minorHAnsi" w:hAnsiTheme="minorHAnsi"/>
          <w:sz w:val="24"/>
          <w:szCs w:val="24"/>
        </w:rPr>
        <w:t>It is anticipated that up to three service providers will be appointed</w:t>
      </w:r>
      <w:r w:rsidR="00AD5640" w:rsidRPr="00DC1163">
        <w:rPr>
          <w:rFonts w:asciiTheme="minorHAnsi" w:hAnsiTheme="minorHAnsi"/>
          <w:sz w:val="24"/>
          <w:szCs w:val="24"/>
        </w:rPr>
        <w:t>,</w:t>
      </w:r>
      <w:r w:rsidRPr="00DC1163">
        <w:rPr>
          <w:rFonts w:asciiTheme="minorHAnsi" w:hAnsiTheme="minorHAnsi"/>
          <w:sz w:val="24"/>
          <w:szCs w:val="24"/>
        </w:rPr>
        <w:t xml:space="preserve"> those being the service providers that have obtained the highest overall score</w:t>
      </w:r>
      <w:r w:rsidR="00DF6675" w:rsidRPr="00DC1163">
        <w:rPr>
          <w:rFonts w:asciiTheme="minorHAnsi" w:hAnsiTheme="minorHAnsi"/>
          <w:sz w:val="24"/>
          <w:szCs w:val="24"/>
        </w:rPr>
        <w:t>s at evaluation</w:t>
      </w:r>
      <w:r w:rsidRPr="00DC1163">
        <w:rPr>
          <w:rFonts w:asciiTheme="minorHAnsi" w:hAnsiTheme="minorHAnsi"/>
          <w:sz w:val="24"/>
          <w:szCs w:val="24"/>
        </w:rPr>
        <w:t>.</w:t>
      </w:r>
    </w:p>
    <w:p w14:paraId="0A6BB19B" w14:textId="5940E90B" w:rsidR="00E83734" w:rsidRPr="00DC1163" w:rsidRDefault="00E83734" w:rsidP="00E83734">
      <w:pPr>
        <w:spacing w:before="240" w:after="0"/>
        <w:jc w:val="both"/>
        <w:rPr>
          <w:rFonts w:asciiTheme="minorHAnsi" w:hAnsiTheme="minorHAnsi"/>
          <w:sz w:val="24"/>
          <w:szCs w:val="24"/>
        </w:rPr>
      </w:pPr>
      <w:r w:rsidRPr="00DC1163">
        <w:rPr>
          <w:rFonts w:asciiTheme="minorHAnsi" w:hAnsiTheme="minorHAnsi"/>
          <w:sz w:val="24"/>
          <w:szCs w:val="24"/>
        </w:rPr>
        <w:t>It is not Adra’s intention to rank service providers once admitted to the lot</w:t>
      </w:r>
      <w:r w:rsidR="00112F9D" w:rsidRPr="00DC1163">
        <w:rPr>
          <w:rFonts w:asciiTheme="minorHAnsi" w:hAnsiTheme="minorHAnsi"/>
          <w:sz w:val="24"/>
          <w:szCs w:val="24"/>
        </w:rPr>
        <w:t>.</w:t>
      </w:r>
    </w:p>
    <w:p w14:paraId="60894413" w14:textId="77777777" w:rsidR="00E83734" w:rsidRDefault="00E83734" w:rsidP="791DE1CF">
      <w:pPr>
        <w:spacing w:before="240" w:after="0"/>
        <w:jc w:val="both"/>
        <w:rPr>
          <w:rFonts w:asciiTheme="minorHAnsi" w:hAnsiTheme="minorHAnsi"/>
          <w:sz w:val="24"/>
          <w:szCs w:val="24"/>
        </w:rPr>
      </w:pPr>
      <w:r w:rsidRPr="791DE1CF">
        <w:rPr>
          <w:rFonts w:asciiTheme="minorHAnsi" w:hAnsiTheme="minorHAnsi"/>
          <w:sz w:val="24"/>
          <w:szCs w:val="24"/>
        </w:rPr>
        <w:t xml:space="preserve">Further details on the ordering procedure through the framework is contained within the Framework Agreement. </w:t>
      </w:r>
    </w:p>
    <w:p w14:paraId="44238F08" w14:textId="77777777" w:rsidR="00E83734" w:rsidRDefault="00E83734" w:rsidP="00A0047D">
      <w:pPr>
        <w:spacing w:after="0"/>
        <w:rPr>
          <w:rFonts w:asciiTheme="minorHAnsi" w:hAnsiTheme="minorHAnsi" w:cstheme="minorHAnsi"/>
          <w:bCs/>
          <w:sz w:val="24"/>
          <w:szCs w:val="24"/>
        </w:rPr>
      </w:pPr>
    </w:p>
    <w:p w14:paraId="52718C3C" w14:textId="3C727493" w:rsidR="00197F92" w:rsidRPr="00A95881" w:rsidRDefault="00255477" w:rsidP="00197F92">
      <w:pPr>
        <w:jc w:val="both"/>
        <w:rPr>
          <w:rFonts w:asciiTheme="minorHAnsi" w:eastAsia="Arial" w:hAnsiTheme="minorHAnsi" w:cstheme="minorHAnsi"/>
          <w:b/>
          <w:sz w:val="24"/>
          <w:szCs w:val="24"/>
        </w:rPr>
      </w:pPr>
      <w:r w:rsidRPr="00A95881">
        <w:rPr>
          <w:rFonts w:asciiTheme="minorHAnsi" w:eastAsia="Arial" w:hAnsiTheme="minorHAnsi" w:cstheme="minorHAnsi"/>
          <w:b/>
          <w:sz w:val="24"/>
          <w:szCs w:val="24"/>
        </w:rPr>
        <w:t>L</w:t>
      </w:r>
      <w:r w:rsidR="00C84ACC" w:rsidRPr="00A95881">
        <w:rPr>
          <w:rFonts w:asciiTheme="minorHAnsi" w:eastAsia="Arial" w:hAnsiTheme="minorHAnsi" w:cstheme="minorHAnsi"/>
          <w:b/>
          <w:sz w:val="24"/>
          <w:szCs w:val="24"/>
        </w:rPr>
        <w:t>ot</w:t>
      </w:r>
      <w:r w:rsidRPr="00A95881">
        <w:rPr>
          <w:rFonts w:asciiTheme="minorHAnsi" w:eastAsia="Arial" w:hAnsiTheme="minorHAnsi" w:cstheme="minorHAnsi"/>
          <w:b/>
          <w:sz w:val="24"/>
          <w:szCs w:val="24"/>
        </w:rPr>
        <w:t xml:space="preserve"> 2 A</w:t>
      </w:r>
      <w:r w:rsidR="00C84ACC" w:rsidRPr="00A95881">
        <w:rPr>
          <w:rFonts w:asciiTheme="minorHAnsi" w:eastAsia="Arial" w:hAnsiTheme="minorHAnsi" w:cstheme="minorHAnsi"/>
          <w:b/>
          <w:sz w:val="24"/>
          <w:szCs w:val="24"/>
        </w:rPr>
        <w:t>sbestos Removal Works</w:t>
      </w:r>
    </w:p>
    <w:p w14:paraId="691DBE59" w14:textId="1A201203" w:rsidR="00197F92" w:rsidRPr="00A95881" w:rsidRDefault="00197F92" w:rsidP="00197F92">
      <w:pPr>
        <w:spacing w:before="240" w:after="0"/>
        <w:jc w:val="both"/>
        <w:rPr>
          <w:rFonts w:asciiTheme="minorHAnsi" w:hAnsiTheme="minorHAnsi" w:cstheme="minorHAnsi"/>
          <w:sz w:val="24"/>
          <w:szCs w:val="24"/>
        </w:rPr>
      </w:pPr>
      <w:r w:rsidRPr="00A95881">
        <w:rPr>
          <w:rFonts w:asciiTheme="minorHAnsi" w:hAnsiTheme="minorHAnsi" w:cstheme="minorHAnsi"/>
          <w:sz w:val="24"/>
          <w:szCs w:val="24"/>
        </w:rPr>
        <w:t xml:space="preserve">The framework agreement will have </w:t>
      </w:r>
      <w:r w:rsidR="000654A0" w:rsidRPr="00A95881">
        <w:rPr>
          <w:rFonts w:asciiTheme="minorHAnsi" w:hAnsiTheme="minorHAnsi" w:cstheme="minorHAnsi"/>
          <w:sz w:val="24"/>
          <w:szCs w:val="24"/>
        </w:rPr>
        <w:t>2</w:t>
      </w:r>
      <w:r w:rsidRPr="00A95881">
        <w:rPr>
          <w:rFonts w:asciiTheme="minorHAnsi" w:hAnsiTheme="minorHAnsi" w:cstheme="minorHAnsi"/>
          <w:sz w:val="24"/>
          <w:szCs w:val="24"/>
        </w:rPr>
        <w:t xml:space="preserve"> geographical </w:t>
      </w:r>
      <w:r w:rsidR="00FA6377" w:rsidRPr="00A95881">
        <w:rPr>
          <w:rFonts w:asciiTheme="minorHAnsi" w:hAnsiTheme="minorHAnsi" w:cstheme="minorHAnsi"/>
          <w:sz w:val="24"/>
          <w:szCs w:val="24"/>
        </w:rPr>
        <w:t>areas</w:t>
      </w:r>
      <w:r w:rsidR="00FA5546" w:rsidRPr="00A95881">
        <w:rPr>
          <w:rFonts w:asciiTheme="minorHAnsi" w:hAnsiTheme="minorHAnsi" w:cstheme="minorHAnsi"/>
          <w:sz w:val="24"/>
          <w:szCs w:val="24"/>
        </w:rPr>
        <w:t xml:space="preserve"> for contract management and pricing purposes</w:t>
      </w:r>
      <w:r w:rsidRPr="00A95881">
        <w:rPr>
          <w:rFonts w:asciiTheme="minorHAnsi" w:hAnsiTheme="minorHAnsi" w:cstheme="minorHAnsi"/>
          <w:sz w:val="24"/>
          <w:szCs w:val="24"/>
        </w:rPr>
        <w:t xml:space="preserve">. Bidders </w:t>
      </w:r>
      <w:r w:rsidR="00D93642" w:rsidRPr="00A95881">
        <w:rPr>
          <w:rFonts w:asciiTheme="minorHAnsi" w:hAnsiTheme="minorHAnsi" w:cstheme="minorHAnsi"/>
          <w:sz w:val="24"/>
          <w:szCs w:val="24"/>
        </w:rPr>
        <w:t xml:space="preserve">must provide pricing </w:t>
      </w:r>
      <w:r w:rsidR="00662BDD" w:rsidRPr="00A95881">
        <w:rPr>
          <w:rFonts w:asciiTheme="minorHAnsi" w:hAnsiTheme="minorHAnsi" w:cstheme="minorHAnsi"/>
          <w:sz w:val="24"/>
          <w:szCs w:val="24"/>
        </w:rPr>
        <w:t xml:space="preserve">for all geographical areas </w:t>
      </w:r>
      <w:r w:rsidR="00430008" w:rsidRPr="00A95881">
        <w:rPr>
          <w:rFonts w:asciiTheme="minorHAnsi" w:hAnsiTheme="minorHAnsi" w:cstheme="minorHAnsi"/>
          <w:sz w:val="24"/>
          <w:szCs w:val="24"/>
        </w:rPr>
        <w:t xml:space="preserve">and for each of the </w:t>
      </w:r>
      <w:r w:rsidR="007D4585" w:rsidRPr="00A95881">
        <w:rPr>
          <w:rFonts w:asciiTheme="minorHAnsi" w:hAnsiTheme="minorHAnsi" w:cstheme="minorHAnsi"/>
          <w:sz w:val="24"/>
          <w:szCs w:val="24"/>
        </w:rPr>
        <w:t>rates</w:t>
      </w:r>
      <w:r w:rsidR="00430008" w:rsidRPr="00A95881">
        <w:rPr>
          <w:rFonts w:asciiTheme="minorHAnsi" w:hAnsiTheme="minorHAnsi" w:cstheme="minorHAnsi"/>
          <w:sz w:val="24"/>
          <w:szCs w:val="24"/>
        </w:rPr>
        <w:t xml:space="preserve"> requested</w:t>
      </w:r>
      <w:r w:rsidR="00662BDD" w:rsidRPr="00A95881">
        <w:rPr>
          <w:rFonts w:asciiTheme="minorHAnsi" w:hAnsiTheme="minorHAnsi" w:cstheme="minorHAnsi"/>
          <w:sz w:val="24"/>
          <w:szCs w:val="24"/>
        </w:rPr>
        <w:t xml:space="preserve">. </w:t>
      </w:r>
    </w:p>
    <w:p w14:paraId="07A1DA3D" w14:textId="2CD92AF8" w:rsidR="009C52AD" w:rsidRPr="00A95881" w:rsidRDefault="009C52AD" w:rsidP="00197F92">
      <w:pPr>
        <w:spacing w:before="240" w:after="0"/>
        <w:jc w:val="both"/>
        <w:rPr>
          <w:rFonts w:asciiTheme="minorHAnsi" w:hAnsiTheme="minorHAnsi" w:cstheme="minorHAnsi"/>
          <w:sz w:val="24"/>
          <w:szCs w:val="24"/>
        </w:rPr>
      </w:pPr>
      <w:r w:rsidRPr="00A95881">
        <w:rPr>
          <w:rFonts w:asciiTheme="minorHAnsi" w:hAnsiTheme="minorHAnsi" w:cstheme="minorHAnsi"/>
          <w:sz w:val="24"/>
          <w:szCs w:val="24"/>
        </w:rPr>
        <w:t xml:space="preserve">Bidders will be required to provide prices for each of the services requested. Each tender will also require a set of quality and social value questions to be answered. These will be marked to provide a score for each bidder. </w:t>
      </w:r>
    </w:p>
    <w:p w14:paraId="351C5365" w14:textId="4C3C8F73" w:rsidR="00197F92" w:rsidRPr="00A95881" w:rsidRDefault="00197F92" w:rsidP="00197F92">
      <w:pPr>
        <w:spacing w:before="240" w:after="0"/>
        <w:jc w:val="both"/>
        <w:rPr>
          <w:rFonts w:asciiTheme="minorHAnsi" w:hAnsiTheme="minorHAnsi"/>
          <w:sz w:val="24"/>
          <w:szCs w:val="24"/>
        </w:rPr>
      </w:pPr>
      <w:r w:rsidRPr="00A95881">
        <w:rPr>
          <w:rFonts w:asciiTheme="minorHAnsi" w:hAnsiTheme="minorHAnsi"/>
          <w:sz w:val="24"/>
          <w:szCs w:val="24"/>
        </w:rPr>
        <w:t xml:space="preserve">We will </w:t>
      </w:r>
      <w:r w:rsidR="007232E6" w:rsidRPr="00A95881">
        <w:rPr>
          <w:rFonts w:asciiTheme="minorHAnsi" w:hAnsiTheme="minorHAnsi"/>
          <w:sz w:val="24"/>
          <w:szCs w:val="24"/>
        </w:rPr>
        <w:t>evaluate</w:t>
      </w:r>
      <w:r w:rsidRPr="00A95881">
        <w:rPr>
          <w:rFonts w:asciiTheme="minorHAnsi" w:hAnsiTheme="minorHAnsi"/>
          <w:sz w:val="24"/>
          <w:szCs w:val="24"/>
        </w:rPr>
        <w:t xml:space="preserve"> a combination of price and quality factors and social value commitments when assessing tenders</w:t>
      </w:r>
      <w:r w:rsidR="007232E6" w:rsidRPr="00A95881">
        <w:rPr>
          <w:rFonts w:asciiTheme="minorHAnsi" w:hAnsiTheme="minorHAnsi"/>
          <w:sz w:val="24"/>
          <w:szCs w:val="24"/>
        </w:rPr>
        <w:t xml:space="preserve">, in line with Annex </w:t>
      </w:r>
      <w:r w:rsidR="00EA62F0" w:rsidRPr="00A95881">
        <w:rPr>
          <w:rFonts w:asciiTheme="minorHAnsi" w:hAnsiTheme="minorHAnsi"/>
          <w:sz w:val="24"/>
          <w:szCs w:val="24"/>
        </w:rPr>
        <w:t>4</w:t>
      </w:r>
      <w:r w:rsidR="007232E6" w:rsidRPr="00A95881">
        <w:rPr>
          <w:rFonts w:asciiTheme="minorHAnsi" w:hAnsiTheme="minorHAnsi"/>
          <w:sz w:val="24"/>
          <w:szCs w:val="24"/>
        </w:rPr>
        <w:t xml:space="preserve"> of the ITT</w:t>
      </w:r>
      <w:r w:rsidRPr="00A95881">
        <w:rPr>
          <w:rFonts w:asciiTheme="minorHAnsi" w:hAnsiTheme="minorHAnsi"/>
          <w:sz w:val="24"/>
          <w:szCs w:val="24"/>
        </w:rPr>
        <w:t>.</w:t>
      </w:r>
    </w:p>
    <w:p w14:paraId="2312E2C8" w14:textId="25C18265" w:rsidR="00197F92" w:rsidRPr="00C84ACC" w:rsidRDefault="00197F92" w:rsidP="00197F92">
      <w:pPr>
        <w:spacing w:before="240" w:after="0"/>
        <w:jc w:val="both"/>
        <w:rPr>
          <w:rFonts w:asciiTheme="minorHAnsi" w:hAnsiTheme="minorHAnsi"/>
          <w:sz w:val="24"/>
          <w:szCs w:val="24"/>
        </w:rPr>
      </w:pPr>
      <w:r w:rsidRPr="00C84ACC">
        <w:rPr>
          <w:rFonts w:asciiTheme="minorHAnsi" w:hAnsiTheme="minorHAnsi"/>
          <w:sz w:val="24"/>
          <w:szCs w:val="24"/>
        </w:rPr>
        <w:t xml:space="preserve">For each lot, it is anticipated that up to </w:t>
      </w:r>
      <w:r w:rsidR="00E81AF6" w:rsidRPr="00C84ACC">
        <w:rPr>
          <w:rFonts w:asciiTheme="minorHAnsi" w:hAnsiTheme="minorHAnsi"/>
          <w:sz w:val="24"/>
          <w:szCs w:val="24"/>
        </w:rPr>
        <w:t>five</w:t>
      </w:r>
      <w:r w:rsidRPr="00C84ACC">
        <w:rPr>
          <w:rFonts w:asciiTheme="minorHAnsi" w:hAnsiTheme="minorHAnsi"/>
          <w:sz w:val="24"/>
          <w:szCs w:val="24"/>
        </w:rPr>
        <w:t xml:space="preserve"> contractors will be appointed, those being the service providers that have obtained the highest overall score.</w:t>
      </w:r>
    </w:p>
    <w:p w14:paraId="79E98FE9" w14:textId="19034BBC" w:rsidR="003B0D07" w:rsidRPr="00C84ACC" w:rsidRDefault="003B0D07" w:rsidP="00197F92">
      <w:pPr>
        <w:spacing w:before="240" w:after="0"/>
        <w:jc w:val="both"/>
        <w:rPr>
          <w:rFonts w:asciiTheme="minorHAnsi" w:hAnsiTheme="minorHAnsi"/>
          <w:sz w:val="24"/>
          <w:szCs w:val="24"/>
        </w:rPr>
      </w:pPr>
      <w:r w:rsidRPr="00C84ACC">
        <w:rPr>
          <w:rFonts w:asciiTheme="minorHAnsi" w:hAnsiTheme="minorHAnsi"/>
          <w:sz w:val="24"/>
          <w:szCs w:val="24"/>
        </w:rPr>
        <w:t>It is not Adra’s intention to rank service providers once admitted to the lot</w:t>
      </w:r>
      <w:r w:rsidR="00C84ACC" w:rsidRPr="00C84ACC">
        <w:rPr>
          <w:rFonts w:asciiTheme="minorHAnsi" w:hAnsiTheme="minorHAnsi"/>
          <w:sz w:val="24"/>
          <w:szCs w:val="24"/>
        </w:rPr>
        <w:t>.</w:t>
      </w:r>
    </w:p>
    <w:p w14:paraId="2692D98A" w14:textId="77777777" w:rsidR="00197F92" w:rsidRDefault="00197F92" w:rsidP="791DE1CF">
      <w:pPr>
        <w:spacing w:before="240" w:after="0"/>
        <w:jc w:val="both"/>
        <w:rPr>
          <w:rFonts w:asciiTheme="minorHAnsi" w:hAnsiTheme="minorHAnsi"/>
          <w:sz w:val="24"/>
          <w:szCs w:val="24"/>
        </w:rPr>
      </w:pPr>
      <w:r w:rsidRPr="791DE1CF">
        <w:rPr>
          <w:rFonts w:asciiTheme="minorHAnsi" w:hAnsiTheme="minorHAnsi"/>
          <w:sz w:val="24"/>
          <w:szCs w:val="24"/>
        </w:rPr>
        <w:t xml:space="preserve">Further details on the ordering procedure through the framework is contained within the Framework Agreement. </w:t>
      </w:r>
    </w:p>
    <w:p w14:paraId="31C68E68" w14:textId="77777777" w:rsidR="00442BA9" w:rsidRPr="008C3065" w:rsidRDefault="00442BA9" w:rsidP="008E0576">
      <w:pPr>
        <w:spacing w:after="0"/>
        <w:rPr>
          <w:rFonts w:asciiTheme="minorHAnsi" w:hAnsiTheme="minorHAnsi" w:cstheme="minorHAnsi"/>
          <w:bCs/>
          <w:sz w:val="24"/>
          <w:szCs w:val="24"/>
        </w:rPr>
      </w:pPr>
    </w:p>
    <w:p w14:paraId="10ACB933" w14:textId="2D76F93D" w:rsidR="009F1E09" w:rsidRPr="00DA4D48" w:rsidRDefault="009F1E09" w:rsidP="009F1E09">
      <w:pPr>
        <w:rPr>
          <w:rFonts w:asciiTheme="minorHAnsi" w:hAnsiTheme="minorHAnsi"/>
          <w:b/>
          <w:bCs/>
          <w:sz w:val="24"/>
          <w:szCs w:val="24"/>
          <w:u w:val="single"/>
        </w:rPr>
      </w:pPr>
      <w:r w:rsidRPr="009C21A3">
        <w:rPr>
          <w:rFonts w:asciiTheme="minorHAnsi" w:hAnsiTheme="minorHAnsi"/>
          <w:b/>
          <w:bCs/>
          <w:sz w:val="24"/>
          <w:szCs w:val="24"/>
          <w:u w:val="single"/>
        </w:rPr>
        <w:t>Tenant Liaison and Appointments</w:t>
      </w:r>
    </w:p>
    <w:p w14:paraId="4D49A4C1" w14:textId="255B43B8" w:rsidR="009F1E09" w:rsidRPr="009F1E09" w:rsidRDefault="009F1E09" w:rsidP="003E026F">
      <w:pPr>
        <w:numPr>
          <w:ilvl w:val="0"/>
          <w:numId w:val="15"/>
        </w:numPr>
        <w:spacing w:after="0"/>
        <w:rPr>
          <w:rFonts w:asciiTheme="minorHAnsi" w:hAnsiTheme="minorHAnsi"/>
          <w:sz w:val="24"/>
          <w:szCs w:val="24"/>
        </w:rPr>
      </w:pPr>
      <w:r w:rsidRPr="009F1E09">
        <w:rPr>
          <w:rFonts w:asciiTheme="minorHAnsi" w:hAnsiTheme="minorHAnsi"/>
          <w:sz w:val="24"/>
          <w:szCs w:val="24"/>
        </w:rPr>
        <w:t>The contractor will work collaboratively with the Contract Manager to plan the annual servicing programme</w:t>
      </w:r>
      <w:r w:rsidR="005A7C35">
        <w:rPr>
          <w:rFonts w:asciiTheme="minorHAnsi" w:hAnsiTheme="minorHAnsi"/>
          <w:sz w:val="24"/>
          <w:szCs w:val="24"/>
        </w:rPr>
        <w:t xml:space="preserve"> (Lot 1)</w:t>
      </w:r>
      <w:r w:rsidRPr="009F1E09">
        <w:rPr>
          <w:rFonts w:asciiTheme="minorHAnsi" w:hAnsiTheme="minorHAnsi"/>
          <w:sz w:val="24"/>
          <w:szCs w:val="24"/>
        </w:rPr>
        <w:t>.</w:t>
      </w:r>
    </w:p>
    <w:p w14:paraId="1D42680B" w14:textId="2EE8F6AB" w:rsidR="009F1E09" w:rsidRPr="009F1E09" w:rsidRDefault="009F1E09" w:rsidP="003E026F">
      <w:pPr>
        <w:numPr>
          <w:ilvl w:val="0"/>
          <w:numId w:val="15"/>
        </w:numPr>
        <w:spacing w:after="0"/>
        <w:rPr>
          <w:rFonts w:asciiTheme="minorHAnsi" w:hAnsiTheme="minorHAnsi"/>
          <w:sz w:val="24"/>
          <w:szCs w:val="24"/>
        </w:rPr>
      </w:pPr>
      <w:r w:rsidRPr="009F1E09">
        <w:rPr>
          <w:rFonts w:asciiTheme="minorHAnsi" w:hAnsiTheme="minorHAnsi"/>
          <w:sz w:val="24"/>
          <w:szCs w:val="24"/>
        </w:rPr>
        <w:t>Appointments must be arranged directly with tenants prior to access</w:t>
      </w:r>
      <w:r w:rsidR="00D91EA7">
        <w:rPr>
          <w:rFonts w:asciiTheme="minorHAnsi" w:hAnsiTheme="minorHAnsi"/>
          <w:sz w:val="24"/>
          <w:szCs w:val="24"/>
        </w:rPr>
        <w:t xml:space="preserve">, </w:t>
      </w:r>
      <w:r w:rsidR="00BC639A">
        <w:rPr>
          <w:rFonts w:asciiTheme="minorHAnsi" w:hAnsiTheme="minorHAnsi"/>
          <w:sz w:val="24"/>
          <w:szCs w:val="24"/>
        </w:rPr>
        <w:t>please see specification documents for details of procedure rules</w:t>
      </w:r>
      <w:r w:rsidR="00D91EA7">
        <w:rPr>
          <w:rFonts w:asciiTheme="minorHAnsi" w:hAnsiTheme="minorHAnsi"/>
          <w:sz w:val="24"/>
          <w:szCs w:val="24"/>
        </w:rPr>
        <w:t xml:space="preserve"> (Lot 1 + 2)</w:t>
      </w:r>
      <w:r w:rsidRPr="009F1E09">
        <w:rPr>
          <w:rFonts w:asciiTheme="minorHAnsi" w:hAnsiTheme="minorHAnsi"/>
          <w:sz w:val="24"/>
          <w:szCs w:val="24"/>
        </w:rPr>
        <w:t>.</w:t>
      </w:r>
    </w:p>
    <w:p w14:paraId="179E1F01" w14:textId="483CB095" w:rsidR="009F1E09" w:rsidRDefault="009F1E09" w:rsidP="003E026F">
      <w:pPr>
        <w:numPr>
          <w:ilvl w:val="0"/>
          <w:numId w:val="15"/>
        </w:numPr>
        <w:spacing w:after="0"/>
        <w:rPr>
          <w:rFonts w:asciiTheme="minorHAnsi" w:hAnsiTheme="minorHAnsi"/>
          <w:sz w:val="24"/>
          <w:szCs w:val="24"/>
        </w:rPr>
      </w:pPr>
      <w:r w:rsidRPr="009F1E09">
        <w:rPr>
          <w:rFonts w:asciiTheme="minorHAnsi" w:hAnsiTheme="minorHAnsi"/>
          <w:sz w:val="24"/>
          <w:szCs w:val="24"/>
        </w:rPr>
        <w:t>Contractor must ensure clear</w:t>
      </w:r>
      <w:r w:rsidR="00FD486F">
        <w:rPr>
          <w:rFonts w:asciiTheme="minorHAnsi" w:hAnsiTheme="minorHAnsi"/>
          <w:sz w:val="24"/>
          <w:szCs w:val="24"/>
        </w:rPr>
        <w:t xml:space="preserve"> bilingual</w:t>
      </w:r>
      <w:r w:rsidR="00BC639A">
        <w:rPr>
          <w:rFonts w:asciiTheme="minorHAnsi" w:hAnsiTheme="minorHAnsi"/>
          <w:sz w:val="24"/>
          <w:szCs w:val="24"/>
        </w:rPr>
        <w:t xml:space="preserve"> </w:t>
      </w:r>
      <w:r w:rsidR="00FD486F">
        <w:rPr>
          <w:rFonts w:asciiTheme="minorHAnsi" w:hAnsiTheme="minorHAnsi"/>
          <w:sz w:val="24"/>
          <w:szCs w:val="24"/>
        </w:rPr>
        <w:t xml:space="preserve">(Welsh &amp; English) </w:t>
      </w:r>
      <w:r w:rsidRPr="009F1E09">
        <w:rPr>
          <w:rFonts w:asciiTheme="minorHAnsi" w:hAnsiTheme="minorHAnsi"/>
          <w:sz w:val="24"/>
          <w:szCs w:val="24"/>
        </w:rPr>
        <w:t>communication with tenants, providing sufficient notice and flexibility where required</w:t>
      </w:r>
      <w:r w:rsidR="00FD486F">
        <w:rPr>
          <w:rFonts w:asciiTheme="minorHAnsi" w:hAnsiTheme="minorHAnsi"/>
          <w:sz w:val="24"/>
          <w:szCs w:val="24"/>
        </w:rPr>
        <w:t xml:space="preserve"> (Lot 1 + 2)</w:t>
      </w:r>
      <w:r w:rsidRPr="009F1E09">
        <w:rPr>
          <w:rFonts w:asciiTheme="minorHAnsi" w:hAnsiTheme="minorHAnsi"/>
          <w:sz w:val="24"/>
          <w:szCs w:val="24"/>
        </w:rPr>
        <w:t>.</w:t>
      </w:r>
    </w:p>
    <w:p w14:paraId="6CD06E2C" w14:textId="5DA3F13B" w:rsidR="006B09AB" w:rsidRPr="009F1E09" w:rsidRDefault="006B09AB" w:rsidP="003E026F">
      <w:pPr>
        <w:numPr>
          <w:ilvl w:val="0"/>
          <w:numId w:val="15"/>
        </w:numPr>
        <w:spacing w:after="0"/>
        <w:rPr>
          <w:rFonts w:asciiTheme="minorHAnsi" w:hAnsiTheme="minorHAnsi"/>
          <w:sz w:val="24"/>
          <w:szCs w:val="24"/>
        </w:rPr>
      </w:pPr>
      <w:r>
        <w:rPr>
          <w:rFonts w:asciiTheme="minorHAnsi" w:hAnsiTheme="minorHAnsi"/>
          <w:sz w:val="24"/>
          <w:szCs w:val="24"/>
        </w:rPr>
        <w:t xml:space="preserve">Written communication with tenants must be bilingual (Welsh &amp; English). </w:t>
      </w:r>
    </w:p>
    <w:p w14:paraId="4E5F4C3A" w14:textId="15AE879E" w:rsidR="008C3065" w:rsidRDefault="009F1E09" w:rsidP="006B09AB">
      <w:pPr>
        <w:numPr>
          <w:ilvl w:val="0"/>
          <w:numId w:val="22"/>
        </w:numPr>
        <w:spacing w:after="0"/>
        <w:rPr>
          <w:rFonts w:asciiTheme="minorHAnsi" w:hAnsiTheme="minorHAnsi" w:cstheme="minorHAnsi"/>
          <w:bCs/>
          <w:sz w:val="24"/>
          <w:szCs w:val="24"/>
        </w:rPr>
      </w:pPr>
      <w:r w:rsidRPr="009F1E09">
        <w:rPr>
          <w:rFonts w:asciiTheme="minorHAnsi" w:hAnsiTheme="minorHAnsi"/>
          <w:sz w:val="24"/>
          <w:szCs w:val="24"/>
        </w:rPr>
        <w:t xml:space="preserve">All operatives must carry appropriate ID </w:t>
      </w:r>
      <w:r w:rsidR="001734BE">
        <w:rPr>
          <w:rFonts w:asciiTheme="minorHAnsi" w:hAnsiTheme="minorHAnsi"/>
          <w:sz w:val="24"/>
          <w:szCs w:val="24"/>
        </w:rPr>
        <w:t xml:space="preserve">when </w:t>
      </w:r>
      <w:r w:rsidR="00C0531E">
        <w:rPr>
          <w:rFonts w:asciiTheme="minorHAnsi" w:hAnsiTheme="minorHAnsi"/>
          <w:sz w:val="24"/>
          <w:szCs w:val="24"/>
        </w:rPr>
        <w:t xml:space="preserve">visiting Adra sites / properties </w:t>
      </w:r>
    </w:p>
    <w:p w14:paraId="79C21ABB" w14:textId="77777777" w:rsidR="00DA4D48" w:rsidRDefault="00DA4D48" w:rsidP="00DA4D48">
      <w:pPr>
        <w:rPr>
          <w:rFonts w:asciiTheme="minorHAnsi" w:hAnsiTheme="minorHAnsi" w:cstheme="minorHAnsi"/>
          <w:bCs/>
          <w:sz w:val="24"/>
          <w:szCs w:val="24"/>
        </w:rPr>
      </w:pPr>
    </w:p>
    <w:p w14:paraId="7A2BFE81" w14:textId="77777777" w:rsidR="00A92C9E" w:rsidRPr="00A92C9E" w:rsidRDefault="00A92C9E" w:rsidP="00A92C9E">
      <w:pPr>
        <w:rPr>
          <w:rFonts w:asciiTheme="minorHAnsi" w:hAnsiTheme="minorHAnsi" w:cstheme="minorHAnsi"/>
          <w:bCs/>
          <w:sz w:val="24"/>
          <w:szCs w:val="24"/>
        </w:rPr>
      </w:pPr>
      <w:r w:rsidRPr="00A92C9E">
        <w:rPr>
          <w:rFonts w:asciiTheme="minorHAnsi" w:hAnsiTheme="minorHAnsi" w:cstheme="minorHAnsi"/>
          <w:b/>
          <w:bCs/>
          <w:sz w:val="24"/>
          <w:szCs w:val="24"/>
        </w:rPr>
        <w:lastRenderedPageBreak/>
        <w:t>Communication requirements</w:t>
      </w:r>
      <w:r w:rsidRPr="00A92C9E">
        <w:rPr>
          <w:rFonts w:asciiTheme="minorHAnsi" w:hAnsiTheme="minorHAnsi" w:cstheme="minorHAnsi"/>
          <w:bCs/>
          <w:sz w:val="24"/>
          <w:szCs w:val="24"/>
        </w:rPr>
        <w:t> </w:t>
      </w:r>
    </w:p>
    <w:p w14:paraId="29661BE8" w14:textId="1B09A8DF" w:rsidR="00A92C9E" w:rsidRPr="00A92C9E" w:rsidRDefault="00A92C9E" w:rsidP="00A92C9E">
      <w:pPr>
        <w:rPr>
          <w:rFonts w:asciiTheme="minorHAnsi" w:hAnsiTheme="minorHAnsi" w:cstheme="minorHAnsi"/>
          <w:bCs/>
          <w:sz w:val="24"/>
          <w:szCs w:val="24"/>
        </w:rPr>
      </w:pPr>
      <w:r w:rsidRPr="00A92C9E">
        <w:rPr>
          <w:rFonts w:asciiTheme="minorHAnsi" w:hAnsiTheme="minorHAnsi" w:cstheme="minorHAnsi"/>
          <w:bCs/>
          <w:sz w:val="24"/>
          <w:szCs w:val="24"/>
        </w:rPr>
        <w:t>Where the service provider requires access to an occupied residence, the provider's responsibilities for resident liaison are as follows: </w:t>
      </w:r>
    </w:p>
    <w:p w14:paraId="4D4962DB" w14:textId="77777777" w:rsidR="00A92C9E" w:rsidRPr="00A92C9E" w:rsidRDefault="00A92C9E" w:rsidP="00A92C9E">
      <w:pPr>
        <w:numPr>
          <w:ilvl w:val="0"/>
          <w:numId w:val="11"/>
        </w:numPr>
        <w:tabs>
          <w:tab w:val="clear" w:pos="720"/>
          <w:tab w:val="num" w:pos="426"/>
        </w:tabs>
        <w:ind w:left="426" w:hanging="426"/>
        <w:rPr>
          <w:rFonts w:asciiTheme="minorHAnsi" w:hAnsiTheme="minorHAnsi" w:cstheme="minorHAnsi"/>
          <w:bCs/>
          <w:sz w:val="24"/>
          <w:szCs w:val="24"/>
        </w:rPr>
      </w:pPr>
      <w:r w:rsidRPr="00A92C9E">
        <w:rPr>
          <w:rFonts w:asciiTheme="minorHAnsi" w:hAnsiTheme="minorHAnsi" w:cstheme="minorHAnsi"/>
          <w:bCs/>
          <w:sz w:val="24"/>
          <w:szCs w:val="24"/>
        </w:rPr>
        <w:t>The Service Provider is required to carry out the following communication as a minimum; </w:t>
      </w:r>
    </w:p>
    <w:p w14:paraId="136241A7" w14:textId="77777777" w:rsidR="00A92C9E" w:rsidRPr="00A92C9E" w:rsidRDefault="00A92C9E" w:rsidP="00A92C9E">
      <w:pPr>
        <w:numPr>
          <w:ilvl w:val="0"/>
          <w:numId w:val="12"/>
        </w:numPr>
        <w:spacing w:after="0"/>
        <w:rPr>
          <w:rFonts w:asciiTheme="minorHAnsi" w:hAnsiTheme="minorHAnsi" w:cstheme="minorHAnsi"/>
          <w:bCs/>
          <w:sz w:val="24"/>
          <w:szCs w:val="24"/>
        </w:rPr>
      </w:pPr>
      <w:r w:rsidRPr="00A92C9E">
        <w:rPr>
          <w:rFonts w:asciiTheme="minorHAnsi" w:hAnsiTheme="minorHAnsi" w:cstheme="minorHAnsi"/>
          <w:bCs/>
          <w:sz w:val="24"/>
          <w:szCs w:val="24"/>
        </w:rPr>
        <w:t>Notification of scheduled service with 21 days' notice (letter) </w:t>
      </w:r>
    </w:p>
    <w:p w14:paraId="3B7D7232" w14:textId="77777777" w:rsidR="00A92C9E" w:rsidRPr="00A92C9E" w:rsidRDefault="00A92C9E" w:rsidP="00A92C9E">
      <w:pPr>
        <w:numPr>
          <w:ilvl w:val="0"/>
          <w:numId w:val="14"/>
        </w:numPr>
        <w:spacing w:after="0"/>
        <w:rPr>
          <w:rFonts w:asciiTheme="minorHAnsi" w:hAnsiTheme="minorHAnsi" w:cstheme="minorHAnsi"/>
          <w:bCs/>
          <w:sz w:val="24"/>
          <w:szCs w:val="24"/>
        </w:rPr>
      </w:pPr>
      <w:r w:rsidRPr="00A92C9E">
        <w:rPr>
          <w:rFonts w:asciiTheme="minorHAnsi" w:hAnsiTheme="minorHAnsi" w:cstheme="minorHAnsi"/>
          <w:bCs/>
          <w:sz w:val="24"/>
          <w:szCs w:val="24"/>
        </w:rPr>
        <w:t>Notification of scheduled service with 7 days' notice (letter) </w:t>
      </w:r>
    </w:p>
    <w:p w14:paraId="5692A96D" w14:textId="77777777" w:rsidR="00A92C9E" w:rsidRPr="00A92C9E" w:rsidRDefault="00A92C9E" w:rsidP="00A92C9E">
      <w:pPr>
        <w:numPr>
          <w:ilvl w:val="0"/>
          <w:numId w:val="23"/>
        </w:numPr>
        <w:spacing w:after="0"/>
        <w:rPr>
          <w:rFonts w:asciiTheme="minorHAnsi" w:hAnsiTheme="minorHAnsi" w:cstheme="minorHAnsi"/>
          <w:bCs/>
          <w:sz w:val="24"/>
          <w:szCs w:val="24"/>
        </w:rPr>
      </w:pPr>
      <w:r w:rsidRPr="00A92C9E">
        <w:rPr>
          <w:rFonts w:asciiTheme="minorHAnsi" w:hAnsiTheme="minorHAnsi" w:cstheme="minorHAnsi"/>
          <w:bCs/>
          <w:sz w:val="24"/>
          <w:szCs w:val="24"/>
        </w:rPr>
        <w:t>Notification of scheduled service with 24 hours' notice (telephone call or text message) </w:t>
      </w:r>
    </w:p>
    <w:p w14:paraId="537A9C74" w14:textId="77777777" w:rsidR="00A92C9E" w:rsidRPr="00A92C9E" w:rsidRDefault="00A92C9E" w:rsidP="00A92C9E">
      <w:pPr>
        <w:numPr>
          <w:ilvl w:val="0"/>
          <w:numId w:val="29"/>
        </w:numPr>
        <w:rPr>
          <w:rFonts w:asciiTheme="minorHAnsi" w:hAnsiTheme="minorHAnsi" w:cstheme="minorHAnsi"/>
          <w:bCs/>
          <w:sz w:val="24"/>
          <w:szCs w:val="24"/>
        </w:rPr>
      </w:pPr>
      <w:r w:rsidRPr="00A92C9E">
        <w:rPr>
          <w:rFonts w:asciiTheme="minorHAnsi" w:hAnsiTheme="minorHAnsi" w:cstheme="minorHAnsi"/>
          <w:bCs/>
          <w:sz w:val="24"/>
          <w:szCs w:val="24"/>
        </w:rPr>
        <w:t>The above communications must be bilingual (Welsh &amp; English) </w:t>
      </w:r>
    </w:p>
    <w:p w14:paraId="21D0F086" w14:textId="77777777" w:rsidR="00A92C9E" w:rsidRPr="00A92C9E" w:rsidRDefault="00A92C9E" w:rsidP="00A92C9E">
      <w:pPr>
        <w:spacing w:after="0"/>
        <w:rPr>
          <w:rFonts w:asciiTheme="minorHAnsi" w:hAnsiTheme="minorHAnsi" w:cstheme="minorHAnsi"/>
          <w:bCs/>
          <w:sz w:val="24"/>
          <w:szCs w:val="24"/>
        </w:rPr>
      </w:pPr>
      <w:r w:rsidRPr="00A92C9E">
        <w:rPr>
          <w:rFonts w:asciiTheme="minorHAnsi" w:hAnsiTheme="minorHAnsi" w:cstheme="minorHAnsi"/>
          <w:bCs/>
          <w:sz w:val="24"/>
          <w:szCs w:val="24"/>
        </w:rPr>
        <w:t> </w:t>
      </w:r>
    </w:p>
    <w:p w14:paraId="5099EC94" w14:textId="152CEE2D" w:rsidR="00963EBD" w:rsidRDefault="00A92C9E" w:rsidP="00A92C9E">
      <w:pPr>
        <w:numPr>
          <w:ilvl w:val="0"/>
          <w:numId w:val="10"/>
        </w:numPr>
        <w:tabs>
          <w:tab w:val="clear" w:pos="720"/>
          <w:tab w:val="num" w:pos="426"/>
        </w:tabs>
        <w:spacing w:after="0"/>
        <w:ind w:left="426" w:hanging="426"/>
        <w:rPr>
          <w:rFonts w:asciiTheme="minorHAnsi" w:hAnsiTheme="minorHAnsi" w:cstheme="minorHAnsi"/>
          <w:bCs/>
          <w:sz w:val="24"/>
          <w:szCs w:val="24"/>
        </w:rPr>
      </w:pPr>
      <w:r w:rsidRPr="00A92C9E">
        <w:rPr>
          <w:rFonts w:asciiTheme="minorHAnsi" w:hAnsiTheme="minorHAnsi" w:cstheme="minorHAnsi"/>
          <w:bCs/>
          <w:sz w:val="24"/>
          <w:szCs w:val="24"/>
        </w:rPr>
        <w:t>The Contract Manager will seek to assist the Provider to resolve any problems of access to individual properties with individual residents </w:t>
      </w:r>
    </w:p>
    <w:p w14:paraId="32587751" w14:textId="77777777" w:rsidR="00A92C9E" w:rsidRPr="00A92C9E" w:rsidRDefault="00A92C9E" w:rsidP="00A92C9E">
      <w:pPr>
        <w:rPr>
          <w:rFonts w:asciiTheme="minorHAnsi" w:hAnsiTheme="minorHAnsi" w:cstheme="minorHAnsi"/>
          <w:bCs/>
          <w:sz w:val="24"/>
          <w:szCs w:val="24"/>
        </w:rPr>
      </w:pPr>
    </w:p>
    <w:p w14:paraId="1F7222B8" w14:textId="197EFA93" w:rsidR="00D82875" w:rsidRPr="00B35EAA" w:rsidRDefault="00D82875" w:rsidP="00D82875">
      <w:pPr>
        <w:rPr>
          <w:rFonts w:asciiTheme="minorHAnsi" w:hAnsiTheme="minorHAnsi" w:cstheme="minorHAnsi"/>
          <w:b/>
          <w:bCs/>
          <w:sz w:val="24"/>
          <w:szCs w:val="24"/>
          <w:u w:val="single"/>
        </w:rPr>
      </w:pPr>
      <w:r w:rsidRPr="00C54B44">
        <w:rPr>
          <w:rFonts w:asciiTheme="minorHAnsi" w:hAnsiTheme="minorHAnsi" w:cstheme="minorHAnsi"/>
          <w:b/>
          <w:bCs/>
          <w:sz w:val="24"/>
          <w:szCs w:val="24"/>
          <w:u w:val="single"/>
        </w:rPr>
        <w:t>Contractor Requirements</w:t>
      </w:r>
    </w:p>
    <w:p w14:paraId="78AAB66C" w14:textId="08A7CA36" w:rsidR="00D82875" w:rsidRPr="00C54B44" w:rsidRDefault="00D82875" w:rsidP="003E026F">
      <w:pPr>
        <w:numPr>
          <w:ilvl w:val="0"/>
          <w:numId w:val="6"/>
        </w:numPr>
        <w:spacing w:after="0"/>
        <w:rPr>
          <w:rFonts w:asciiTheme="minorHAnsi" w:hAnsiTheme="minorHAnsi" w:cstheme="minorHAnsi"/>
          <w:bCs/>
          <w:sz w:val="24"/>
          <w:szCs w:val="24"/>
        </w:rPr>
      </w:pPr>
      <w:r w:rsidRPr="00C54B44">
        <w:rPr>
          <w:rFonts w:asciiTheme="minorHAnsi" w:hAnsiTheme="minorHAnsi" w:cstheme="minorHAnsi"/>
          <w:bCs/>
          <w:sz w:val="24"/>
          <w:szCs w:val="24"/>
        </w:rPr>
        <w:t xml:space="preserve">Demonstrable experience in </w:t>
      </w:r>
      <w:r w:rsidR="004379D2" w:rsidRPr="00C54B44">
        <w:rPr>
          <w:rFonts w:asciiTheme="minorHAnsi" w:hAnsiTheme="minorHAnsi" w:cstheme="minorHAnsi"/>
          <w:bCs/>
          <w:sz w:val="24"/>
          <w:szCs w:val="24"/>
        </w:rPr>
        <w:t xml:space="preserve">providing services and/or works relevant to the framework lot bidding for. </w:t>
      </w:r>
    </w:p>
    <w:p w14:paraId="4825354F" w14:textId="39480649" w:rsidR="00D82875" w:rsidRPr="00B35EAA" w:rsidRDefault="00D82875" w:rsidP="00AB57EE">
      <w:pPr>
        <w:numPr>
          <w:ilvl w:val="0"/>
          <w:numId w:val="6"/>
        </w:numPr>
        <w:spacing w:after="0"/>
        <w:rPr>
          <w:rFonts w:asciiTheme="minorHAnsi" w:hAnsiTheme="minorHAnsi" w:cstheme="minorHAnsi"/>
          <w:bCs/>
          <w:sz w:val="24"/>
          <w:szCs w:val="24"/>
        </w:rPr>
      </w:pPr>
      <w:r w:rsidRPr="00B35EAA">
        <w:rPr>
          <w:rFonts w:asciiTheme="minorHAnsi" w:hAnsiTheme="minorHAnsi" w:cstheme="minorHAnsi"/>
          <w:bCs/>
          <w:sz w:val="24"/>
          <w:szCs w:val="24"/>
        </w:rPr>
        <w:t xml:space="preserve">Capacity </w:t>
      </w:r>
      <w:r w:rsidR="00BA7656" w:rsidRPr="0099674A">
        <w:rPr>
          <w:rFonts w:asciiTheme="minorHAnsi" w:hAnsiTheme="minorHAnsi" w:cstheme="minorHAnsi"/>
          <w:bCs/>
          <w:sz w:val="24"/>
          <w:szCs w:val="24"/>
        </w:rPr>
        <w:t>to provide full coverage across</w:t>
      </w:r>
      <w:r w:rsidR="00BA7656">
        <w:rPr>
          <w:rFonts w:asciiTheme="minorHAnsi" w:hAnsiTheme="minorHAnsi" w:cstheme="minorHAnsi"/>
          <w:bCs/>
          <w:sz w:val="24"/>
          <w:szCs w:val="24"/>
        </w:rPr>
        <w:t xml:space="preserve"> the whole of the service area within the required response times</w:t>
      </w:r>
      <w:r w:rsidRPr="00B35EAA">
        <w:rPr>
          <w:rFonts w:asciiTheme="minorHAnsi" w:hAnsiTheme="minorHAnsi" w:cstheme="minorHAnsi"/>
          <w:bCs/>
          <w:sz w:val="24"/>
          <w:szCs w:val="24"/>
        </w:rPr>
        <w:t>.</w:t>
      </w:r>
    </w:p>
    <w:p w14:paraId="567AFD13" w14:textId="2AD256DF" w:rsidR="00D82875" w:rsidRPr="00B35EAA" w:rsidRDefault="00D82875" w:rsidP="003E026F">
      <w:pPr>
        <w:numPr>
          <w:ilvl w:val="0"/>
          <w:numId w:val="6"/>
        </w:numPr>
        <w:spacing w:after="0"/>
        <w:rPr>
          <w:rFonts w:asciiTheme="minorHAnsi" w:hAnsiTheme="minorHAnsi" w:cstheme="minorHAnsi"/>
          <w:bCs/>
          <w:sz w:val="24"/>
          <w:szCs w:val="24"/>
        </w:rPr>
      </w:pPr>
      <w:r w:rsidRPr="00B35EAA">
        <w:rPr>
          <w:rFonts w:asciiTheme="minorHAnsi" w:hAnsiTheme="minorHAnsi" w:cstheme="minorHAnsi"/>
          <w:bCs/>
          <w:sz w:val="24"/>
          <w:szCs w:val="24"/>
        </w:rPr>
        <w:t xml:space="preserve">Commitment to delivering high-quality, safe, and compliant </w:t>
      </w:r>
      <w:r w:rsidR="00DD03A6">
        <w:rPr>
          <w:rFonts w:asciiTheme="minorHAnsi" w:hAnsiTheme="minorHAnsi" w:cstheme="minorHAnsi"/>
          <w:bCs/>
          <w:sz w:val="24"/>
          <w:szCs w:val="24"/>
        </w:rPr>
        <w:t xml:space="preserve">works / </w:t>
      </w:r>
      <w:r w:rsidR="007912AF">
        <w:rPr>
          <w:rFonts w:asciiTheme="minorHAnsi" w:hAnsiTheme="minorHAnsi" w:cstheme="minorHAnsi"/>
          <w:bCs/>
          <w:sz w:val="24"/>
          <w:szCs w:val="24"/>
        </w:rPr>
        <w:t>services</w:t>
      </w:r>
      <w:r w:rsidRPr="00B35EAA">
        <w:rPr>
          <w:rFonts w:asciiTheme="minorHAnsi" w:hAnsiTheme="minorHAnsi" w:cstheme="minorHAnsi"/>
          <w:bCs/>
          <w:sz w:val="24"/>
          <w:szCs w:val="24"/>
        </w:rPr>
        <w:t>.</w:t>
      </w:r>
    </w:p>
    <w:p w14:paraId="7D539C50" w14:textId="784B2C8A" w:rsidR="00AE23AC" w:rsidRDefault="003E026F" w:rsidP="00BA7656">
      <w:pPr>
        <w:numPr>
          <w:ilvl w:val="0"/>
          <w:numId w:val="6"/>
        </w:numPr>
        <w:spacing w:after="0"/>
        <w:rPr>
          <w:rFonts w:asciiTheme="minorHAnsi" w:hAnsiTheme="minorHAnsi" w:cstheme="minorHAnsi"/>
          <w:bCs/>
          <w:sz w:val="24"/>
          <w:szCs w:val="24"/>
        </w:rPr>
      </w:pPr>
      <w:r>
        <w:rPr>
          <w:rFonts w:asciiTheme="minorHAnsi" w:hAnsiTheme="minorHAnsi" w:cstheme="minorHAnsi"/>
          <w:bCs/>
          <w:sz w:val="24"/>
          <w:szCs w:val="24"/>
        </w:rPr>
        <w:t>T</w:t>
      </w:r>
      <w:r w:rsidR="00D82875" w:rsidRPr="00B35EAA">
        <w:rPr>
          <w:rFonts w:asciiTheme="minorHAnsi" w:hAnsiTheme="minorHAnsi" w:cstheme="minorHAnsi"/>
          <w:bCs/>
          <w:sz w:val="24"/>
          <w:szCs w:val="24"/>
        </w:rPr>
        <w:t>ransparent reporting of completed and pending works</w:t>
      </w:r>
      <w:r w:rsidR="007912AF">
        <w:rPr>
          <w:rFonts w:asciiTheme="minorHAnsi" w:hAnsiTheme="minorHAnsi" w:cstheme="minorHAnsi"/>
          <w:bCs/>
          <w:sz w:val="24"/>
          <w:szCs w:val="24"/>
        </w:rPr>
        <w:t xml:space="preserve"> / services</w:t>
      </w:r>
      <w:r w:rsidR="00D82875" w:rsidRPr="00B35EAA">
        <w:rPr>
          <w:rFonts w:asciiTheme="minorHAnsi" w:hAnsiTheme="minorHAnsi" w:cstheme="minorHAnsi"/>
          <w:bCs/>
          <w:sz w:val="24"/>
          <w:szCs w:val="24"/>
        </w:rPr>
        <w:t>.</w:t>
      </w:r>
      <w:bookmarkStart w:id="0" w:name="_BPDC_PR_INS_1052"/>
      <w:bookmarkStart w:id="1" w:name="_BPDC_LN_INS_1051"/>
      <w:bookmarkEnd w:id="0"/>
      <w:bookmarkEnd w:id="1"/>
    </w:p>
    <w:p w14:paraId="518BD343" w14:textId="77777777" w:rsidR="002821F5" w:rsidRDefault="002821F5" w:rsidP="002821F5">
      <w:pPr>
        <w:pStyle w:val="Level1"/>
        <w:keepNext/>
        <w:numPr>
          <w:ilvl w:val="0"/>
          <w:numId w:val="0"/>
        </w:numPr>
        <w:ind w:left="992" w:hanging="992"/>
        <w:rPr>
          <w:rStyle w:val="Level1asheadingtext"/>
          <w:rFonts w:asciiTheme="minorHAnsi" w:hAnsiTheme="minorHAnsi" w:cstheme="minorHAnsi"/>
          <w:sz w:val="24"/>
          <w:szCs w:val="24"/>
          <w:u w:val="single"/>
        </w:rPr>
      </w:pPr>
    </w:p>
    <w:p w14:paraId="4F127156" w14:textId="0E684781" w:rsidR="002821F5" w:rsidRPr="00914D13" w:rsidRDefault="002821F5" w:rsidP="002821F5">
      <w:pPr>
        <w:pStyle w:val="Level1"/>
        <w:keepNext/>
        <w:numPr>
          <w:ilvl w:val="0"/>
          <w:numId w:val="0"/>
        </w:numPr>
        <w:ind w:left="992" w:hanging="992"/>
        <w:rPr>
          <w:rFonts w:asciiTheme="minorHAnsi" w:hAnsiTheme="minorHAnsi" w:cstheme="minorHAnsi"/>
          <w:sz w:val="24"/>
          <w:szCs w:val="24"/>
        </w:rPr>
      </w:pPr>
      <w:r w:rsidRPr="00914D13">
        <w:rPr>
          <w:rStyle w:val="Level1asheadingtext"/>
          <w:rFonts w:asciiTheme="minorHAnsi" w:hAnsiTheme="minorHAnsi" w:cstheme="minorHAnsi"/>
          <w:sz w:val="24"/>
          <w:szCs w:val="24"/>
          <w:u w:val="single"/>
        </w:rPr>
        <w:t>Performance</w:t>
      </w:r>
    </w:p>
    <w:p w14:paraId="1192CBCF" w14:textId="77777777" w:rsidR="002821F5" w:rsidRPr="00914D13" w:rsidRDefault="002821F5" w:rsidP="002821F5">
      <w:pPr>
        <w:pStyle w:val="Default"/>
        <w:spacing w:line="276" w:lineRule="auto"/>
        <w:rPr>
          <w:rFonts w:asciiTheme="minorHAnsi" w:hAnsiTheme="minorHAnsi" w:cstheme="minorHAnsi"/>
        </w:rPr>
      </w:pPr>
      <w:r w:rsidRPr="00914D13">
        <w:rPr>
          <w:rFonts w:asciiTheme="minorHAnsi" w:hAnsiTheme="minorHAnsi" w:cstheme="minorHAnsi"/>
        </w:rPr>
        <w:t>Performance of the Services will be managed by adopting a suite of KPI. Broadly these KPIs may be based around, but not limited to:</w:t>
      </w:r>
    </w:p>
    <w:p w14:paraId="47A17653" w14:textId="77777777" w:rsidR="002821F5" w:rsidRPr="00914D13" w:rsidRDefault="002821F5" w:rsidP="002821F5">
      <w:pPr>
        <w:pStyle w:val="Default"/>
        <w:spacing w:line="276" w:lineRule="auto"/>
        <w:rPr>
          <w:rFonts w:asciiTheme="minorHAnsi" w:hAnsiTheme="minorHAnsi" w:cstheme="minorHAnsi"/>
        </w:rPr>
      </w:pPr>
    </w:p>
    <w:p w14:paraId="6A2D7AF0" w14:textId="5BA43D92" w:rsidR="0030012A" w:rsidRPr="00914D13" w:rsidRDefault="0030012A" w:rsidP="0030012A">
      <w:pPr>
        <w:pStyle w:val="Level3"/>
        <w:numPr>
          <w:ilvl w:val="0"/>
          <w:numId w:val="19"/>
        </w:numPr>
        <w:spacing w:after="0"/>
        <w:rPr>
          <w:rFonts w:asciiTheme="minorHAnsi" w:hAnsiTheme="minorHAnsi" w:cstheme="minorHAnsi"/>
          <w:sz w:val="24"/>
          <w:szCs w:val="24"/>
        </w:rPr>
      </w:pPr>
      <w:r w:rsidRPr="00914D13">
        <w:rPr>
          <w:rFonts w:asciiTheme="minorHAnsi" w:hAnsiTheme="minorHAnsi" w:cstheme="minorHAnsi"/>
          <w:sz w:val="24"/>
          <w:szCs w:val="24"/>
        </w:rPr>
        <w:t>Turnaround timescales</w:t>
      </w:r>
    </w:p>
    <w:p w14:paraId="6DD23827" w14:textId="1A0F650C" w:rsidR="0030012A" w:rsidRPr="00914D13" w:rsidRDefault="0030012A" w:rsidP="0030012A">
      <w:pPr>
        <w:pStyle w:val="ListParagraph"/>
        <w:numPr>
          <w:ilvl w:val="0"/>
          <w:numId w:val="19"/>
        </w:numPr>
        <w:rPr>
          <w:rFonts w:asciiTheme="minorHAnsi" w:hAnsiTheme="minorHAnsi" w:cstheme="minorHAnsi"/>
          <w:sz w:val="24"/>
          <w:szCs w:val="24"/>
          <w:lang w:eastAsia="en-GB"/>
        </w:rPr>
      </w:pPr>
      <w:r w:rsidRPr="00914D13">
        <w:rPr>
          <w:rFonts w:asciiTheme="minorHAnsi" w:hAnsiTheme="minorHAnsi" w:cstheme="minorHAnsi"/>
          <w:sz w:val="24"/>
          <w:szCs w:val="24"/>
          <w:lang w:eastAsia="en-GB"/>
        </w:rPr>
        <w:t>Surveys</w:t>
      </w:r>
      <w:r w:rsidR="00787601" w:rsidRPr="00914D13">
        <w:rPr>
          <w:rFonts w:asciiTheme="minorHAnsi" w:hAnsiTheme="minorHAnsi" w:cstheme="minorHAnsi"/>
          <w:sz w:val="24"/>
          <w:szCs w:val="24"/>
          <w:lang w:eastAsia="en-GB"/>
        </w:rPr>
        <w:t xml:space="preserve"> </w:t>
      </w:r>
      <w:r w:rsidRPr="00914D13">
        <w:rPr>
          <w:rFonts w:asciiTheme="minorHAnsi" w:hAnsiTheme="minorHAnsi" w:cstheme="minorHAnsi"/>
          <w:sz w:val="24"/>
          <w:szCs w:val="24"/>
          <w:lang w:eastAsia="en-GB"/>
        </w:rPr>
        <w:t>/ Sampling satisfaction</w:t>
      </w:r>
    </w:p>
    <w:p w14:paraId="34C130BF" w14:textId="46DAFD6E" w:rsidR="0030012A" w:rsidRPr="00914D13" w:rsidRDefault="0030012A" w:rsidP="0030012A">
      <w:pPr>
        <w:pStyle w:val="ListParagraph"/>
        <w:numPr>
          <w:ilvl w:val="0"/>
          <w:numId w:val="19"/>
        </w:numPr>
        <w:rPr>
          <w:rFonts w:asciiTheme="minorHAnsi" w:hAnsiTheme="minorHAnsi" w:cstheme="minorHAnsi"/>
          <w:sz w:val="24"/>
          <w:szCs w:val="24"/>
          <w:lang w:eastAsia="en-GB"/>
        </w:rPr>
      </w:pPr>
      <w:r w:rsidRPr="00914D13">
        <w:rPr>
          <w:rFonts w:asciiTheme="minorHAnsi" w:hAnsiTheme="minorHAnsi" w:cstheme="minorHAnsi"/>
          <w:sz w:val="24"/>
          <w:szCs w:val="24"/>
        </w:rPr>
        <w:t xml:space="preserve">Level of </w:t>
      </w:r>
      <w:proofErr w:type="gramStart"/>
      <w:r w:rsidRPr="00914D13">
        <w:rPr>
          <w:rFonts w:asciiTheme="minorHAnsi" w:hAnsiTheme="minorHAnsi" w:cstheme="minorHAnsi"/>
          <w:sz w:val="24"/>
          <w:szCs w:val="24"/>
        </w:rPr>
        <w:t>Non-conformance</w:t>
      </w:r>
      <w:proofErr w:type="gramEnd"/>
      <w:r w:rsidRPr="00914D13">
        <w:rPr>
          <w:rFonts w:asciiTheme="minorHAnsi" w:hAnsiTheme="minorHAnsi" w:cstheme="minorHAnsi"/>
          <w:sz w:val="24"/>
          <w:szCs w:val="24"/>
        </w:rPr>
        <w:t xml:space="preserve"> issued</w:t>
      </w:r>
    </w:p>
    <w:p w14:paraId="4C54BEED" w14:textId="114A010F" w:rsidR="0030012A" w:rsidRPr="00914D13" w:rsidRDefault="0030012A" w:rsidP="00193C3C">
      <w:pPr>
        <w:pStyle w:val="ListParagraph"/>
        <w:numPr>
          <w:ilvl w:val="0"/>
          <w:numId w:val="19"/>
        </w:numPr>
        <w:spacing w:after="0"/>
        <w:rPr>
          <w:rFonts w:asciiTheme="minorHAnsi" w:hAnsiTheme="minorHAnsi" w:cstheme="minorHAnsi"/>
          <w:sz w:val="24"/>
          <w:szCs w:val="24"/>
          <w:lang w:eastAsia="en-GB"/>
        </w:rPr>
      </w:pPr>
      <w:r w:rsidRPr="00914D13">
        <w:rPr>
          <w:rFonts w:asciiTheme="minorHAnsi" w:hAnsiTheme="minorHAnsi" w:cstheme="minorHAnsi"/>
          <w:sz w:val="24"/>
          <w:szCs w:val="24"/>
        </w:rPr>
        <w:t>Re-scheduled Surveys</w:t>
      </w:r>
      <w:r w:rsidR="006C5519" w:rsidRPr="00914D13">
        <w:rPr>
          <w:rFonts w:asciiTheme="minorHAnsi" w:hAnsiTheme="minorHAnsi" w:cstheme="minorHAnsi"/>
          <w:sz w:val="24"/>
          <w:szCs w:val="24"/>
        </w:rPr>
        <w:t xml:space="preserve"> / </w:t>
      </w:r>
      <w:r w:rsidR="00416DED" w:rsidRPr="00914D13">
        <w:rPr>
          <w:rFonts w:asciiTheme="minorHAnsi" w:hAnsiTheme="minorHAnsi" w:cstheme="minorHAnsi"/>
          <w:sz w:val="24"/>
          <w:szCs w:val="24"/>
        </w:rPr>
        <w:t>visits</w:t>
      </w:r>
      <w:r w:rsidRPr="00914D13">
        <w:rPr>
          <w:rFonts w:asciiTheme="minorHAnsi" w:hAnsiTheme="minorHAnsi" w:cstheme="minorHAnsi"/>
          <w:sz w:val="24"/>
          <w:szCs w:val="24"/>
        </w:rPr>
        <w:t xml:space="preserve"> </w:t>
      </w:r>
    </w:p>
    <w:p w14:paraId="18453BDA" w14:textId="590FC065" w:rsidR="002821F5" w:rsidRPr="00914D13" w:rsidRDefault="002821F5" w:rsidP="002821F5">
      <w:pPr>
        <w:pStyle w:val="Level3"/>
        <w:numPr>
          <w:ilvl w:val="0"/>
          <w:numId w:val="19"/>
        </w:numPr>
        <w:spacing w:after="0"/>
        <w:rPr>
          <w:sz w:val="24"/>
          <w:szCs w:val="24"/>
        </w:rPr>
      </w:pPr>
      <w:r w:rsidRPr="00914D13">
        <w:rPr>
          <w:rFonts w:asciiTheme="minorHAnsi" w:hAnsiTheme="minorHAnsi" w:cstheme="minorBidi"/>
          <w:sz w:val="24"/>
          <w:szCs w:val="24"/>
        </w:rPr>
        <w:t>Client Satisfaction</w:t>
      </w:r>
    </w:p>
    <w:p w14:paraId="3315CAAD" w14:textId="5A39344F" w:rsidR="002821F5" w:rsidRPr="00914D13" w:rsidRDefault="002821F5" w:rsidP="002821F5">
      <w:pPr>
        <w:pStyle w:val="Level3"/>
        <w:numPr>
          <w:ilvl w:val="0"/>
          <w:numId w:val="19"/>
        </w:numPr>
        <w:spacing w:after="0"/>
        <w:rPr>
          <w:rFonts w:asciiTheme="minorHAnsi" w:hAnsiTheme="minorHAnsi" w:cstheme="minorBidi"/>
          <w:sz w:val="24"/>
          <w:szCs w:val="24"/>
        </w:rPr>
      </w:pPr>
      <w:r w:rsidRPr="00914D13">
        <w:rPr>
          <w:rFonts w:asciiTheme="minorHAnsi" w:hAnsiTheme="minorHAnsi" w:cstheme="minorBidi"/>
          <w:sz w:val="24"/>
          <w:szCs w:val="24"/>
        </w:rPr>
        <w:t>HSQE (health, safety, quality and environment) objectives</w:t>
      </w:r>
    </w:p>
    <w:p w14:paraId="3225928F" w14:textId="5F17608F" w:rsidR="0030012A" w:rsidRPr="00914D13" w:rsidRDefault="002821F5" w:rsidP="0030012A">
      <w:pPr>
        <w:pStyle w:val="Level3"/>
        <w:numPr>
          <w:ilvl w:val="0"/>
          <w:numId w:val="19"/>
        </w:numPr>
        <w:spacing w:after="0"/>
        <w:rPr>
          <w:rFonts w:asciiTheme="minorHAnsi" w:hAnsiTheme="minorHAnsi" w:cstheme="minorBidi"/>
          <w:sz w:val="24"/>
          <w:szCs w:val="24"/>
        </w:rPr>
      </w:pPr>
      <w:r w:rsidRPr="00914D13">
        <w:rPr>
          <w:rFonts w:asciiTheme="minorHAnsi" w:hAnsiTheme="minorHAnsi" w:cstheme="minorBidi"/>
          <w:sz w:val="24"/>
          <w:szCs w:val="24"/>
        </w:rPr>
        <w:t>Level of issues/complaints</w:t>
      </w:r>
    </w:p>
    <w:p w14:paraId="3AABCE02" w14:textId="77777777" w:rsidR="00A41D87" w:rsidRPr="00A41D87" w:rsidRDefault="00A41D87" w:rsidP="00A41D87">
      <w:pPr>
        <w:rPr>
          <w:rFonts w:asciiTheme="minorHAnsi" w:hAnsiTheme="minorHAnsi" w:cstheme="minorHAnsi"/>
          <w:bCs/>
          <w:sz w:val="24"/>
          <w:szCs w:val="24"/>
        </w:rPr>
      </w:pPr>
    </w:p>
    <w:p w14:paraId="02BEC56D" w14:textId="77777777" w:rsidR="00F448B8" w:rsidRDefault="00F448B8" w:rsidP="00A41D87">
      <w:pPr>
        <w:rPr>
          <w:rFonts w:asciiTheme="minorHAnsi" w:hAnsiTheme="minorHAnsi" w:cstheme="minorHAnsi"/>
          <w:bCs/>
          <w:sz w:val="24"/>
          <w:szCs w:val="24"/>
        </w:rPr>
      </w:pPr>
    </w:p>
    <w:p w14:paraId="026ADB6C" w14:textId="4E71E72F" w:rsidR="007754F0" w:rsidRPr="00AE23AC" w:rsidRDefault="00433BA9" w:rsidP="00361AA7">
      <w:pPr>
        <w:rPr>
          <w:rFonts w:asciiTheme="minorHAnsi" w:eastAsia="Calibri" w:hAnsiTheme="minorHAnsi" w:cstheme="minorHAnsi"/>
          <w:b/>
          <w:sz w:val="24"/>
          <w:szCs w:val="24"/>
          <w:u w:val="single"/>
        </w:rPr>
      </w:pPr>
      <w:r w:rsidRPr="00AE23AC">
        <w:rPr>
          <w:rFonts w:asciiTheme="minorHAnsi" w:eastAsia="Calibri" w:hAnsiTheme="minorHAnsi" w:cstheme="minorHAnsi"/>
          <w:b/>
          <w:sz w:val="24"/>
          <w:szCs w:val="24"/>
          <w:u w:val="single"/>
        </w:rPr>
        <w:lastRenderedPageBreak/>
        <w:t>Working for Adra</w:t>
      </w:r>
    </w:p>
    <w:p w14:paraId="58705FE0" w14:textId="68ED071C" w:rsidR="00FE72F2" w:rsidRDefault="00D105E1" w:rsidP="26C1A564">
      <w:pPr>
        <w:rPr>
          <w:rFonts w:asciiTheme="minorHAnsi" w:eastAsia="Calibri" w:hAnsiTheme="minorHAnsi"/>
          <w:sz w:val="24"/>
          <w:szCs w:val="24"/>
        </w:rPr>
      </w:pPr>
      <w:r>
        <w:rPr>
          <w:rFonts w:asciiTheme="minorHAnsi" w:eastAsia="Calibri" w:hAnsiTheme="minorHAnsi"/>
          <w:sz w:val="24"/>
          <w:szCs w:val="24"/>
        </w:rPr>
        <w:t>Service providers</w:t>
      </w:r>
      <w:r w:rsidR="00433BA9" w:rsidRPr="26C1A564">
        <w:rPr>
          <w:rFonts w:asciiTheme="minorHAnsi" w:eastAsia="Calibri" w:hAnsiTheme="minorHAnsi"/>
          <w:sz w:val="24"/>
          <w:szCs w:val="24"/>
        </w:rPr>
        <w:t xml:space="preserve"> who are working for Adra are representing us. It is therefore important that </w:t>
      </w:r>
      <w:r w:rsidR="009F2F8D" w:rsidRPr="26C1A564">
        <w:rPr>
          <w:rFonts w:asciiTheme="minorHAnsi" w:eastAsia="Calibri" w:hAnsiTheme="minorHAnsi"/>
          <w:sz w:val="24"/>
          <w:szCs w:val="24"/>
        </w:rPr>
        <w:t>they</w:t>
      </w:r>
      <w:r w:rsidR="00433BA9" w:rsidRPr="26C1A564">
        <w:rPr>
          <w:rFonts w:asciiTheme="minorHAnsi" w:eastAsia="Calibri" w:hAnsiTheme="minorHAnsi"/>
          <w:sz w:val="24"/>
          <w:szCs w:val="24"/>
        </w:rPr>
        <w:t xml:space="preserve"> have read and understood some of our key policies relating to things like the Welsh language, Customer Service, </w:t>
      </w:r>
      <w:r w:rsidR="00222062" w:rsidRPr="26C1A564">
        <w:rPr>
          <w:rFonts w:asciiTheme="minorHAnsi" w:eastAsia="Calibri" w:hAnsiTheme="minorHAnsi"/>
          <w:sz w:val="24"/>
          <w:szCs w:val="24"/>
        </w:rPr>
        <w:t xml:space="preserve">Health and safety </w:t>
      </w:r>
      <w:r w:rsidR="00433BA9" w:rsidRPr="26C1A564">
        <w:rPr>
          <w:rFonts w:asciiTheme="minorHAnsi" w:eastAsia="Calibri" w:hAnsiTheme="minorHAnsi"/>
          <w:sz w:val="24"/>
          <w:szCs w:val="24"/>
        </w:rPr>
        <w:t xml:space="preserve">and safeguarding, and are willing to work to these. </w:t>
      </w:r>
    </w:p>
    <w:p w14:paraId="6A1B0392" w14:textId="1967447D" w:rsidR="007754F0" w:rsidRDefault="00433BA9" w:rsidP="00361AA7">
      <w:pPr>
        <w:rPr>
          <w:rFonts w:asciiTheme="minorHAnsi" w:eastAsia="Calibri" w:hAnsiTheme="minorHAnsi" w:cstheme="minorHAnsi"/>
          <w:sz w:val="24"/>
          <w:szCs w:val="24"/>
        </w:rPr>
      </w:pPr>
      <w:r>
        <w:rPr>
          <w:rFonts w:asciiTheme="minorHAnsi" w:eastAsia="Calibri" w:hAnsiTheme="minorHAnsi" w:cstheme="minorHAnsi"/>
          <w:sz w:val="24"/>
          <w:szCs w:val="24"/>
        </w:rPr>
        <w:t xml:space="preserve">These policies are included within this </w:t>
      </w:r>
      <w:r w:rsidR="00C923B4">
        <w:rPr>
          <w:rFonts w:asciiTheme="minorHAnsi" w:eastAsia="Calibri" w:hAnsiTheme="minorHAnsi" w:cstheme="minorHAnsi"/>
          <w:sz w:val="24"/>
          <w:szCs w:val="24"/>
        </w:rPr>
        <w:t>request for quotation</w:t>
      </w:r>
      <w:r>
        <w:rPr>
          <w:rFonts w:asciiTheme="minorHAnsi" w:eastAsia="Calibri" w:hAnsiTheme="minorHAnsi" w:cstheme="minorHAnsi"/>
          <w:sz w:val="24"/>
          <w:szCs w:val="24"/>
        </w:rPr>
        <w:t xml:space="preserve"> pack, </w:t>
      </w:r>
      <w:r w:rsidRPr="00253611">
        <w:rPr>
          <w:rFonts w:asciiTheme="minorHAnsi" w:eastAsia="Calibri" w:hAnsiTheme="minorHAnsi" w:cstheme="minorHAnsi"/>
          <w:sz w:val="24"/>
          <w:szCs w:val="24"/>
        </w:rPr>
        <w:t xml:space="preserve">and </w:t>
      </w:r>
      <w:r w:rsidR="001746D6" w:rsidRPr="00253611">
        <w:rPr>
          <w:rFonts w:asciiTheme="minorHAnsi" w:eastAsia="Calibri" w:hAnsiTheme="minorHAnsi" w:cstheme="minorHAnsi"/>
          <w:sz w:val="24"/>
          <w:szCs w:val="24"/>
        </w:rPr>
        <w:t>bidders</w:t>
      </w:r>
      <w:r w:rsidRPr="00253611">
        <w:rPr>
          <w:rFonts w:asciiTheme="minorHAnsi" w:eastAsia="Calibri" w:hAnsiTheme="minorHAnsi" w:cstheme="minorHAnsi"/>
          <w:sz w:val="24"/>
          <w:szCs w:val="24"/>
        </w:rPr>
        <w:t xml:space="preserve"> will be asked as part of the quality checks to </w:t>
      </w:r>
      <w:r w:rsidR="00FE72F2" w:rsidRPr="00253611">
        <w:rPr>
          <w:rFonts w:asciiTheme="minorHAnsi" w:eastAsia="Calibri" w:hAnsiTheme="minorHAnsi" w:cstheme="minorHAnsi"/>
          <w:sz w:val="24"/>
          <w:szCs w:val="24"/>
        </w:rPr>
        <w:t>confirm their acceptance of these policies.</w:t>
      </w:r>
    </w:p>
    <w:p w14:paraId="2964D7CD" w14:textId="4602EEE3" w:rsidR="007754F0" w:rsidRDefault="006459CD" w:rsidP="00361AA7">
      <w:pPr>
        <w:rPr>
          <w:rFonts w:asciiTheme="minorHAnsi" w:eastAsia="Calibri" w:hAnsiTheme="minorHAnsi" w:cstheme="minorHAnsi"/>
          <w:sz w:val="24"/>
          <w:szCs w:val="24"/>
        </w:rPr>
      </w:pPr>
      <w:r>
        <w:rPr>
          <w:rFonts w:asciiTheme="minorHAnsi" w:eastAsia="Calibri" w:hAnsiTheme="minorHAnsi" w:cstheme="minorHAnsi"/>
          <w:sz w:val="24"/>
          <w:szCs w:val="24"/>
        </w:rPr>
        <w:t>I</w:t>
      </w:r>
      <w:r w:rsidRPr="006459CD">
        <w:rPr>
          <w:rFonts w:asciiTheme="minorHAnsi" w:eastAsia="Calibri" w:hAnsiTheme="minorHAnsi" w:cstheme="minorHAnsi"/>
          <w:sz w:val="24"/>
          <w:szCs w:val="24"/>
        </w:rPr>
        <w:t>f Adra is to be tagged, photographed, or mentioned in any social media posts, this must only occur on an official business page that is dedicated to professional use. Personal social media accounts must not be used for such purposes. The business page should represent the organisation professionally and must not include or reflect any personal political views or opinions. This ensures that all content aligns with Adra’s values and protects the integrity of our brand.  </w:t>
      </w:r>
    </w:p>
    <w:p w14:paraId="1CB78C32" w14:textId="77777777" w:rsidR="00AD3105" w:rsidRDefault="00AD3105" w:rsidP="00361AA7">
      <w:pPr>
        <w:rPr>
          <w:rFonts w:asciiTheme="minorHAnsi" w:eastAsia="Calibri" w:hAnsiTheme="minorHAnsi" w:cstheme="minorHAnsi"/>
          <w:b/>
          <w:sz w:val="24"/>
          <w:szCs w:val="24"/>
        </w:rPr>
      </w:pPr>
    </w:p>
    <w:p w14:paraId="488A20E5" w14:textId="77777777" w:rsidR="00AD3105" w:rsidRDefault="00AD3105" w:rsidP="00030CEF">
      <w:pPr>
        <w:spacing w:line="240" w:lineRule="auto"/>
        <w:rPr>
          <w:rFonts w:asciiTheme="minorHAnsi" w:eastAsia="Calibri" w:hAnsiTheme="minorHAnsi" w:cstheme="minorHAnsi"/>
          <w:b/>
          <w:sz w:val="24"/>
          <w:szCs w:val="24"/>
        </w:rPr>
      </w:pPr>
    </w:p>
    <w:sectPr w:rsidR="00AD310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408457D4"/>
    <w:lvl w:ilvl="0">
      <w:start w:val="1"/>
      <w:numFmt w:val="decimal"/>
      <w:pStyle w:val="Level1"/>
      <w:lvlText w:val="%1"/>
      <w:lvlJc w:val="left"/>
      <w:pPr>
        <w:tabs>
          <w:tab w:val="num" w:pos="992"/>
        </w:tabs>
        <w:ind w:left="992" w:hanging="992"/>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992"/>
        </w:tabs>
        <w:ind w:left="992" w:hanging="992"/>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84"/>
        </w:tabs>
        <w:ind w:left="1984" w:hanging="992"/>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2.1.2"/>
      <w:lvlJc w:val="left"/>
      <w:pPr>
        <w:tabs>
          <w:tab w:val="num" w:pos="2693"/>
        </w:tabs>
        <w:ind w:left="2693" w:hanging="709"/>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2693"/>
        </w:tabs>
        <w:ind w:left="2693" w:hanging="709"/>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6"/>
      <w:lvlText w:val="%6"/>
      <w:lvlJc w:val="left"/>
      <w:pPr>
        <w:tabs>
          <w:tab w:val="num" w:pos="2693"/>
        </w:tabs>
        <w:ind w:left="2693" w:hanging="709"/>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Level7"/>
      <w:lvlText w:val="%7"/>
      <w:lvlJc w:val="left"/>
      <w:pPr>
        <w:tabs>
          <w:tab w:val="num" w:pos="2693"/>
        </w:tabs>
        <w:ind w:left="2693" w:hanging="709"/>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DC1480"/>
    <w:multiLevelType w:val="multilevel"/>
    <w:tmpl w:val="5A88A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C30676"/>
    <w:multiLevelType w:val="multilevel"/>
    <w:tmpl w:val="07E425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3C14BD"/>
    <w:multiLevelType w:val="multilevel"/>
    <w:tmpl w:val="80909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14527B"/>
    <w:multiLevelType w:val="multilevel"/>
    <w:tmpl w:val="117AB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A0338D"/>
    <w:multiLevelType w:val="hybridMultilevel"/>
    <w:tmpl w:val="B71090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6A3C22"/>
    <w:multiLevelType w:val="multilevel"/>
    <w:tmpl w:val="437AFEA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0F5D11FD"/>
    <w:multiLevelType w:val="multilevel"/>
    <w:tmpl w:val="A0046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D4712D"/>
    <w:multiLevelType w:val="multilevel"/>
    <w:tmpl w:val="4C04942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5875A5"/>
    <w:multiLevelType w:val="multilevel"/>
    <w:tmpl w:val="F2CAB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A604E3"/>
    <w:multiLevelType w:val="multilevel"/>
    <w:tmpl w:val="25F0E402"/>
    <w:lvl w:ilvl="0">
      <w:start w:val="1"/>
      <w:numFmt w:val="decimal"/>
      <w:pStyle w:val="MRheading1"/>
      <w:lvlText w:val="%1"/>
      <w:lvlJc w:val="left"/>
      <w:pPr>
        <w:tabs>
          <w:tab w:val="num" w:pos="720"/>
        </w:tabs>
        <w:ind w:left="720" w:hanging="720"/>
      </w:pPr>
      <w:rPr>
        <w:rFonts w:hint="default"/>
        <w:b/>
        <w:u w:val="none"/>
      </w:rPr>
    </w:lvl>
    <w:lvl w:ilvl="1">
      <w:start w:val="1"/>
      <w:numFmt w:val="decimal"/>
      <w:pStyle w:val="MRheading2"/>
      <w:lvlText w:val="%1.%2"/>
      <w:lvlJc w:val="left"/>
      <w:pPr>
        <w:tabs>
          <w:tab w:val="num" w:pos="720"/>
        </w:tabs>
        <w:ind w:left="720" w:hanging="720"/>
      </w:pPr>
      <w:rPr>
        <w:rFonts w:hint="default"/>
        <w:u w:val="none"/>
      </w:rPr>
    </w:lvl>
    <w:lvl w:ilvl="2">
      <w:start w:val="1"/>
      <w:numFmt w:val="decimal"/>
      <w:pStyle w:val="MRheading3"/>
      <w:lvlText w:val="%1.%2.%3"/>
      <w:lvlJc w:val="left"/>
      <w:pPr>
        <w:tabs>
          <w:tab w:val="num" w:pos="1800"/>
        </w:tabs>
        <w:ind w:left="1800" w:hanging="1080"/>
      </w:pPr>
      <w:rPr>
        <w:rFonts w:hint="default"/>
        <w:u w:val="none"/>
      </w:rPr>
    </w:lvl>
    <w:lvl w:ilvl="3">
      <w:start w:val="1"/>
      <w:numFmt w:val="lowerRoman"/>
      <w:pStyle w:val="MRheading4"/>
      <w:lvlText w:val="(%4)"/>
      <w:lvlJc w:val="left"/>
      <w:pPr>
        <w:tabs>
          <w:tab w:val="num" w:pos="2520"/>
        </w:tabs>
        <w:ind w:left="2520" w:hanging="720"/>
      </w:pPr>
      <w:rPr>
        <w:rFonts w:hint="default"/>
        <w:u w:val="none"/>
      </w:rPr>
    </w:lvl>
    <w:lvl w:ilvl="4">
      <w:start w:val="1"/>
      <w:numFmt w:val="upperLetter"/>
      <w:pStyle w:val="MRheading5"/>
      <w:lvlText w:val="(%5)"/>
      <w:lvlJc w:val="left"/>
      <w:pPr>
        <w:tabs>
          <w:tab w:val="num" w:pos="3240"/>
        </w:tabs>
        <w:ind w:left="3240" w:hanging="720"/>
      </w:pPr>
      <w:rPr>
        <w:rFonts w:hint="default"/>
        <w:u w:val="none"/>
      </w:rPr>
    </w:lvl>
    <w:lvl w:ilvl="5">
      <w:start w:val="1"/>
      <w:numFmt w:val="decimal"/>
      <w:pStyle w:val="MRheading6"/>
      <w:lvlText w:val="%6)"/>
      <w:lvlJc w:val="left"/>
      <w:pPr>
        <w:tabs>
          <w:tab w:val="num" w:pos="3960"/>
        </w:tabs>
        <w:ind w:left="3960" w:hanging="720"/>
      </w:pPr>
      <w:rPr>
        <w:rFonts w:ascii="Arial" w:hAnsi="Arial" w:cs="Arial" w:hint="default"/>
        <w:b w:val="0"/>
        <w:i w:val="0"/>
        <w:sz w:val="22"/>
        <w:szCs w:val="22"/>
        <w:u w:val="none"/>
      </w:rPr>
    </w:lvl>
    <w:lvl w:ilvl="6">
      <w:start w:val="1"/>
      <w:numFmt w:val="lowerLetter"/>
      <w:pStyle w:val="MRheading7"/>
      <w:lvlText w:val="%7)"/>
      <w:lvlJc w:val="left"/>
      <w:pPr>
        <w:tabs>
          <w:tab w:val="num" w:pos="4680"/>
        </w:tabs>
        <w:ind w:left="4680" w:hanging="720"/>
      </w:pPr>
      <w:rPr>
        <w:rFonts w:ascii="Arial" w:hAnsi="Arial" w:cs="Arial" w:hint="default"/>
        <w:b w:val="0"/>
        <w:i w:val="0"/>
        <w:sz w:val="22"/>
        <w:szCs w:val="22"/>
        <w:u w:val="none"/>
      </w:rPr>
    </w:lvl>
    <w:lvl w:ilvl="7">
      <w:start w:val="1"/>
      <w:numFmt w:val="lowerRoman"/>
      <w:pStyle w:val="MRheading8"/>
      <w:lvlText w:val="%8)"/>
      <w:lvlJc w:val="left"/>
      <w:pPr>
        <w:tabs>
          <w:tab w:val="num" w:pos="5400"/>
        </w:tabs>
        <w:ind w:left="5400" w:hanging="720"/>
      </w:pPr>
      <w:rPr>
        <w:rFonts w:ascii="Arial" w:hAnsi="Arial" w:cs="Arial" w:hint="default"/>
        <w:b w:val="0"/>
        <w:i w:val="0"/>
        <w:sz w:val="22"/>
        <w:szCs w:val="22"/>
        <w:u w:val="none"/>
      </w:rPr>
    </w:lvl>
    <w:lvl w:ilvl="8">
      <w:start w:val="1"/>
      <w:numFmt w:val="upperLetter"/>
      <w:pStyle w:val="MRheading9"/>
      <w:lvlText w:val="%9)"/>
      <w:lvlJc w:val="left"/>
      <w:pPr>
        <w:tabs>
          <w:tab w:val="num" w:pos="6120"/>
        </w:tabs>
        <w:ind w:left="6120" w:hanging="720"/>
      </w:pPr>
      <w:rPr>
        <w:rFonts w:ascii="Arial" w:hAnsi="Arial" w:cs="Arial" w:hint="default"/>
        <w:b w:val="0"/>
        <w:i w:val="0"/>
        <w:sz w:val="22"/>
        <w:szCs w:val="22"/>
        <w:u w:val="none"/>
      </w:rPr>
    </w:lvl>
  </w:abstractNum>
  <w:abstractNum w:abstractNumId="11" w15:restartNumberingAfterBreak="0">
    <w:nsid w:val="1EC8107B"/>
    <w:multiLevelType w:val="multilevel"/>
    <w:tmpl w:val="E2A2F6C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20B33416"/>
    <w:multiLevelType w:val="multilevel"/>
    <w:tmpl w:val="C77C97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9596788"/>
    <w:multiLevelType w:val="multilevel"/>
    <w:tmpl w:val="37B8F4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D432B21"/>
    <w:multiLevelType w:val="multilevel"/>
    <w:tmpl w:val="AD1CA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CC3F73"/>
    <w:multiLevelType w:val="multilevel"/>
    <w:tmpl w:val="C4EE7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A037CD"/>
    <w:multiLevelType w:val="hybridMultilevel"/>
    <w:tmpl w:val="D3C8366C"/>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39C61B8A"/>
    <w:multiLevelType w:val="multilevel"/>
    <w:tmpl w:val="78BAF42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3A940079"/>
    <w:multiLevelType w:val="multilevel"/>
    <w:tmpl w:val="81AC2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C37D5E"/>
    <w:multiLevelType w:val="multilevel"/>
    <w:tmpl w:val="87AE96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719578F"/>
    <w:multiLevelType w:val="multilevel"/>
    <w:tmpl w:val="ACBAF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0941E5"/>
    <w:multiLevelType w:val="multilevel"/>
    <w:tmpl w:val="4EFA3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42614D"/>
    <w:multiLevelType w:val="hybridMultilevel"/>
    <w:tmpl w:val="2432D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CD3504"/>
    <w:multiLevelType w:val="multilevel"/>
    <w:tmpl w:val="3FDC3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3216127"/>
    <w:multiLevelType w:val="multilevel"/>
    <w:tmpl w:val="467A0B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397113D"/>
    <w:multiLevelType w:val="multilevel"/>
    <w:tmpl w:val="0EFC513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63C842FB"/>
    <w:multiLevelType w:val="multilevel"/>
    <w:tmpl w:val="AC769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6730F07"/>
    <w:multiLevelType w:val="multilevel"/>
    <w:tmpl w:val="8A50C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82E072C"/>
    <w:multiLevelType w:val="hybridMultilevel"/>
    <w:tmpl w:val="C81669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AFE7052"/>
    <w:multiLevelType w:val="multilevel"/>
    <w:tmpl w:val="B18A7E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4E54E83"/>
    <w:multiLevelType w:val="multilevel"/>
    <w:tmpl w:val="9702A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5631569"/>
    <w:multiLevelType w:val="hybridMultilevel"/>
    <w:tmpl w:val="91C01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C8472F"/>
    <w:multiLevelType w:val="hybridMultilevel"/>
    <w:tmpl w:val="6C10065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7F7573AC"/>
    <w:multiLevelType w:val="multilevel"/>
    <w:tmpl w:val="B4165A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012681932">
    <w:abstractNumId w:val="18"/>
  </w:num>
  <w:num w:numId="2" w16cid:durableId="1090741208">
    <w:abstractNumId w:val="21"/>
  </w:num>
  <w:num w:numId="3" w16cid:durableId="1099106666">
    <w:abstractNumId w:val="1"/>
  </w:num>
  <w:num w:numId="4" w16cid:durableId="1122186759">
    <w:abstractNumId w:val="31"/>
  </w:num>
  <w:num w:numId="5" w16cid:durableId="1180001049">
    <w:abstractNumId w:val="13"/>
  </w:num>
  <w:num w:numId="6" w16cid:durableId="1190486891">
    <w:abstractNumId w:val="15"/>
  </w:num>
  <w:num w:numId="7" w16cid:durableId="1420786452">
    <w:abstractNumId w:val="8"/>
  </w:num>
  <w:num w:numId="8" w16cid:durableId="1486164459">
    <w:abstractNumId w:val="0"/>
  </w:num>
  <w:num w:numId="9" w16cid:durableId="1494175428">
    <w:abstractNumId w:val="5"/>
  </w:num>
  <w:num w:numId="10" w16cid:durableId="1501434579">
    <w:abstractNumId w:val="11"/>
  </w:num>
  <w:num w:numId="11" w16cid:durableId="158157318">
    <w:abstractNumId w:val="12"/>
  </w:num>
  <w:num w:numId="12" w16cid:durableId="1646427042">
    <w:abstractNumId w:val="33"/>
  </w:num>
  <w:num w:numId="13" w16cid:durableId="1706708446">
    <w:abstractNumId w:val="7"/>
  </w:num>
  <w:num w:numId="14" w16cid:durableId="1936015507">
    <w:abstractNumId w:val="25"/>
  </w:num>
  <w:num w:numId="15" w16cid:durableId="1948390898">
    <w:abstractNumId w:val="23"/>
  </w:num>
  <w:num w:numId="16" w16cid:durableId="2042125174">
    <w:abstractNumId w:val="4"/>
  </w:num>
  <w:num w:numId="17" w16cid:durableId="2092003947">
    <w:abstractNumId w:val="26"/>
  </w:num>
  <w:num w:numId="18" w16cid:durableId="2092727154">
    <w:abstractNumId w:val="19"/>
  </w:num>
  <w:num w:numId="19" w16cid:durableId="214850663">
    <w:abstractNumId w:val="16"/>
  </w:num>
  <w:num w:numId="20" w16cid:durableId="233592420">
    <w:abstractNumId w:val="22"/>
  </w:num>
  <w:num w:numId="21" w16cid:durableId="264658687">
    <w:abstractNumId w:val="24"/>
  </w:num>
  <w:num w:numId="22" w16cid:durableId="370493854">
    <w:abstractNumId w:val="20"/>
  </w:num>
  <w:num w:numId="23" w16cid:durableId="412625139">
    <w:abstractNumId w:val="6"/>
  </w:num>
  <w:num w:numId="24" w16cid:durableId="451291766">
    <w:abstractNumId w:val="9"/>
  </w:num>
  <w:num w:numId="25" w16cid:durableId="531846487">
    <w:abstractNumId w:val="29"/>
  </w:num>
  <w:num w:numId="26" w16cid:durableId="579757182">
    <w:abstractNumId w:val="10"/>
  </w:num>
  <w:num w:numId="27" w16cid:durableId="61559628">
    <w:abstractNumId w:val="14"/>
  </w:num>
  <w:num w:numId="28" w16cid:durableId="652368815">
    <w:abstractNumId w:val="32"/>
  </w:num>
  <w:num w:numId="29" w16cid:durableId="785389346">
    <w:abstractNumId w:val="17"/>
  </w:num>
  <w:num w:numId="30" w16cid:durableId="809008993">
    <w:abstractNumId w:val="27"/>
  </w:num>
  <w:num w:numId="31" w16cid:durableId="843742453">
    <w:abstractNumId w:val="30"/>
  </w:num>
  <w:num w:numId="32" w16cid:durableId="94592034">
    <w:abstractNumId w:val="28"/>
  </w:num>
  <w:num w:numId="33" w16cid:durableId="975645984">
    <w:abstractNumId w:val="3"/>
  </w:num>
  <w:num w:numId="34" w16cid:durableId="867792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DE"/>
    <w:rsid w:val="00002773"/>
    <w:rsid w:val="00002BAE"/>
    <w:rsid w:val="00003CCE"/>
    <w:rsid w:val="000044C8"/>
    <w:rsid w:val="00014494"/>
    <w:rsid w:val="00015E90"/>
    <w:rsid w:val="00020724"/>
    <w:rsid w:val="00027D4F"/>
    <w:rsid w:val="00030CEF"/>
    <w:rsid w:val="0003495C"/>
    <w:rsid w:val="00037C6C"/>
    <w:rsid w:val="00040BCA"/>
    <w:rsid w:val="00042E6E"/>
    <w:rsid w:val="00043165"/>
    <w:rsid w:val="00047127"/>
    <w:rsid w:val="00050644"/>
    <w:rsid w:val="000600B3"/>
    <w:rsid w:val="000654A0"/>
    <w:rsid w:val="000666E1"/>
    <w:rsid w:val="00074F30"/>
    <w:rsid w:val="00095358"/>
    <w:rsid w:val="0009693B"/>
    <w:rsid w:val="000A1BFD"/>
    <w:rsid w:val="000A2B1F"/>
    <w:rsid w:val="000A700A"/>
    <w:rsid w:val="000B159E"/>
    <w:rsid w:val="000B321F"/>
    <w:rsid w:val="000B6830"/>
    <w:rsid w:val="000C3D9D"/>
    <w:rsid w:val="000C7232"/>
    <w:rsid w:val="000C77DC"/>
    <w:rsid w:val="000D40B8"/>
    <w:rsid w:val="000E21A3"/>
    <w:rsid w:val="000E2A75"/>
    <w:rsid w:val="000E3BBC"/>
    <w:rsid w:val="000F1A13"/>
    <w:rsid w:val="000F1F93"/>
    <w:rsid w:val="000F4990"/>
    <w:rsid w:val="00102DB7"/>
    <w:rsid w:val="00112F9D"/>
    <w:rsid w:val="00120945"/>
    <w:rsid w:val="00127536"/>
    <w:rsid w:val="00143DF6"/>
    <w:rsid w:val="0015175D"/>
    <w:rsid w:val="00153DAE"/>
    <w:rsid w:val="00170077"/>
    <w:rsid w:val="00171293"/>
    <w:rsid w:val="0017344E"/>
    <w:rsid w:val="001734BE"/>
    <w:rsid w:val="001746D6"/>
    <w:rsid w:val="00183FAF"/>
    <w:rsid w:val="00193C3C"/>
    <w:rsid w:val="0019797D"/>
    <w:rsid w:val="00197F92"/>
    <w:rsid w:val="001A5A52"/>
    <w:rsid w:val="001A5E0B"/>
    <w:rsid w:val="001B1E6A"/>
    <w:rsid w:val="001B35A2"/>
    <w:rsid w:val="001B3DB4"/>
    <w:rsid w:val="001D4A9D"/>
    <w:rsid w:val="001D5891"/>
    <w:rsid w:val="001D7C13"/>
    <w:rsid w:val="001E30F0"/>
    <w:rsid w:val="001F0263"/>
    <w:rsid w:val="001F6318"/>
    <w:rsid w:val="002045B0"/>
    <w:rsid w:val="002119C4"/>
    <w:rsid w:val="00222062"/>
    <w:rsid w:val="00230FBC"/>
    <w:rsid w:val="00253611"/>
    <w:rsid w:val="00255477"/>
    <w:rsid w:val="00263362"/>
    <w:rsid w:val="0026553C"/>
    <w:rsid w:val="002724A5"/>
    <w:rsid w:val="002821F5"/>
    <w:rsid w:val="00284165"/>
    <w:rsid w:val="00285617"/>
    <w:rsid w:val="002A246A"/>
    <w:rsid w:val="002B4C3D"/>
    <w:rsid w:val="002C24A0"/>
    <w:rsid w:val="002C4F78"/>
    <w:rsid w:val="002D2715"/>
    <w:rsid w:val="002E128B"/>
    <w:rsid w:val="002E219E"/>
    <w:rsid w:val="002E230E"/>
    <w:rsid w:val="002F4C14"/>
    <w:rsid w:val="0030012A"/>
    <w:rsid w:val="003009AD"/>
    <w:rsid w:val="00302F15"/>
    <w:rsid w:val="00303A89"/>
    <w:rsid w:val="00313AAA"/>
    <w:rsid w:val="0031423C"/>
    <w:rsid w:val="00317BFD"/>
    <w:rsid w:val="003230D5"/>
    <w:rsid w:val="00323B30"/>
    <w:rsid w:val="00334E0C"/>
    <w:rsid w:val="003355BB"/>
    <w:rsid w:val="00342661"/>
    <w:rsid w:val="003509DF"/>
    <w:rsid w:val="003542C6"/>
    <w:rsid w:val="00361AA7"/>
    <w:rsid w:val="003639CA"/>
    <w:rsid w:val="003710F8"/>
    <w:rsid w:val="00375A04"/>
    <w:rsid w:val="00375A67"/>
    <w:rsid w:val="0038144D"/>
    <w:rsid w:val="003865CC"/>
    <w:rsid w:val="00391777"/>
    <w:rsid w:val="0039265C"/>
    <w:rsid w:val="003965FD"/>
    <w:rsid w:val="003A21FD"/>
    <w:rsid w:val="003A2583"/>
    <w:rsid w:val="003A4AF5"/>
    <w:rsid w:val="003A4D79"/>
    <w:rsid w:val="003B0154"/>
    <w:rsid w:val="003B0D07"/>
    <w:rsid w:val="003B4F64"/>
    <w:rsid w:val="003B5500"/>
    <w:rsid w:val="003B5F33"/>
    <w:rsid w:val="003C4AC2"/>
    <w:rsid w:val="003C7C6E"/>
    <w:rsid w:val="003E026F"/>
    <w:rsid w:val="0040575F"/>
    <w:rsid w:val="004154BC"/>
    <w:rsid w:val="00415A33"/>
    <w:rsid w:val="00416DED"/>
    <w:rsid w:val="004208E3"/>
    <w:rsid w:val="00420DE2"/>
    <w:rsid w:val="00425DA9"/>
    <w:rsid w:val="0042744B"/>
    <w:rsid w:val="00430008"/>
    <w:rsid w:val="00430FC5"/>
    <w:rsid w:val="00433BA9"/>
    <w:rsid w:val="004340CD"/>
    <w:rsid w:val="004379D2"/>
    <w:rsid w:val="00442BA9"/>
    <w:rsid w:val="00452D31"/>
    <w:rsid w:val="00460BA0"/>
    <w:rsid w:val="00466698"/>
    <w:rsid w:val="00474FDA"/>
    <w:rsid w:val="004816E6"/>
    <w:rsid w:val="0048547B"/>
    <w:rsid w:val="004869A0"/>
    <w:rsid w:val="00487E63"/>
    <w:rsid w:val="0049049B"/>
    <w:rsid w:val="0049140E"/>
    <w:rsid w:val="0049500A"/>
    <w:rsid w:val="0049629B"/>
    <w:rsid w:val="00497255"/>
    <w:rsid w:val="004B08FF"/>
    <w:rsid w:val="004B1524"/>
    <w:rsid w:val="004B76B6"/>
    <w:rsid w:val="004C6067"/>
    <w:rsid w:val="004C6596"/>
    <w:rsid w:val="004D0E2E"/>
    <w:rsid w:val="004E7B3C"/>
    <w:rsid w:val="00513169"/>
    <w:rsid w:val="00514CEF"/>
    <w:rsid w:val="00542506"/>
    <w:rsid w:val="005503F2"/>
    <w:rsid w:val="00550B49"/>
    <w:rsid w:val="005518BB"/>
    <w:rsid w:val="00561075"/>
    <w:rsid w:val="005613BD"/>
    <w:rsid w:val="005628B0"/>
    <w:rsid w:val="005653E5"/>
    <w:rsid w:val="00567EBC"/>
    <w:rsid w:val="0057006F"/>
    <w:rsid w:val="00571146"/>
    <w:rsid w:val="00574D48"/>
    <w:rsid w:val="0057536B"/>
    <w:rsid w:val="00577165"/>
    <w:rsid w:val="00577F0C"/>
    <w:rsid w:val="00581792"/>
    <w:rsid w:val="005839B0"/>
    <w:rsid w:val="005935DB"/>
    <w:rsid w:val="005A6A3B"/>
    <w:rsid w:val="005A7C35"/>
    <w:rsid w:val="005B2DD2"/>
    <w:rsid w:val="005B2FD5"/>
    <w:rsid w:val="005B3CF0"/>
    <w:rsid w:val="005B4FE4"/>
    <w:rsid w:val="005B7430"/>
    <w:rsid w:val="005B7B97"/>
    <w:rsid w:val="005B7FA8"/>
    <w:rsid w:val="005C0920"/>
    <w:rsid w:val="005C1846"/>
    <w:rsid w:val="005C1B26"/>
    <w:rsid w:val="005D1CEF"/>
    <w:rsid w:val="005F2DAC"/>
    <w:rsid w:val="005F3D43"/>
    <w:rsid w:val="005F649A"/>
    <w:rsid w:val="00600806"/>
    <w:rsid w:val="0061188A"/>
    <w:rsid w:val="00613FCB"/>
    <w:rsid w:val="00615D35"/>
    <w:rsid w:val="0061750E"/>
    <w:rsid w:val="00635EEC"/>
    <w:rsid w:val="0063794A"/>
    <w:rsid w:val="00640472"/>
    <w:rsid w:val="006459CD"/>
    <w:rsid w:val="00652D8C"/>
    <w:rsid w:val="006572E1"/>
    <w:rsid w:val="0065730E"/>
    <w:rsid w:val="00662BDD"/>
    <w:rsid w:val="006741F6"/>
    <w:rsid w:val="00677B66"/>
    <w:rsid w:val="00682057"/>
    <w:rsid w:val="00682888"/>
    <w:rsid w:val="00682F97"/>
    <w:rsid w:val="00686057"/>
    <w:rsid w:val="006A20CE"/>
    <w:rsid w:val="006B09AB"/>
    <w:rsid w:val="006C4054"/>
    <w:rsid w:val="006C5519"/>
    <w:rsid w:val="006D0680"/>
    <w:rsid w:val="006D4AAC"/>
    <w:rsid w:val="006D61E8"/>
    <w:rsid w:val="006E1AED"/>
    <w:rsid w:val="006E3A57"/>
    <w:rsid w:val="006F311C"/>
    <w:rsid w:val="00703DBF"/>
    <w:rsid w:val="00705BE0"/>
    <w:rsid w:val="007060D2"/>
    <w:rsid w:val="00706C92"/>
    <w:rsid w:val="00717CBB"/>
    <w:rsid w:val="007232E6"/>
    <w:rsid w:val="00730696"/>
    <w:rsid w:val="0073410D"/>
    <w:rsid w:val="00735DB1"/>
    <w:rsid w:val="0074295B"/>
    <w:rsid w:val="00756131"/>
    <w:rsid w:val="00761F21"/>
    <w:rsid w:val="00770902"/>
    <w:rsid w:val="00771837"/>
    <w:rsid w:val="0077334A"/>
    <w:rsid w:val="00774D28"/>
    <w:rsid w:val="007754F0"/>
    <w:rsid w:val="00777A46"/>
    <w:rsid w:val="00782A2F"/>
    <w:rsid w:val="00786E70"/>
    <w:rsid w:val="00787601"/>
    <w:rsid w:val="007878A2"/>
    <w:rsid w:val="007912AF"/>
    <w:rsid w:val="00793351"/>
    <w:rsid w:val="00795730"/>
    <w:rsid w:val="007A2A42"/>
    <w:rsid w:val="007B231C"/>
    <w:rsid w:val="007D3A94"/>
    <w:rsid w:val="007D4585"/>
    <w:rsid w:val="007D4B2F"/>
    <w:rsid w:val="007D7728"/>
    <w:rsid w:val="007E6F9C"/>
    <w:rsid w:val="007E74E8"/>
    <w:rsid w:val="007F3516"/>
    <w:rsid w:val="00810D63"/>
    <w:rsid w:val="00813A29"/>
    <w:rsid w:val="00814A8A"/>
    <w:rsid w:val="008217D5"/>
    <w:rsid w:val="00831D53"/>
    <w:rsid w:val="008523EE"/>
    <w:rsid w:val="008622A5"/>
    <w:rsid w:val="00867DEA"/>
    <w:rsid w:val="00870C12"/>
    <w:rsid w:val="00872AC5"/>
    <w:rsid w:val="00873933"/>
    <w:rsid w:val="00875E22"/>
    <w:rsid w:val="00877731"/>
    <w:rsid w:val="008850D6"/>
    <w:rsid w:val="00887221"/>
    <w:rsid w:val="00891D01"/>
    <w:rsid w:val="008A03D3"/>
    <w:rsid w:val="008A29B6"/>
    <w:rsid w:val="008B45F8"/>
    <w:rsid w:val="008B6134"/>
    <w:rsid w:val="008C3065"/>
    <w:rsid w:val="008D40DE"/>
    <w:rsid w:val="008E0576"/>
    <w:rsid w:val="008E6BD6"/>
    <w:rsid w:val="008E7E8C"/>
    <w:rsid w:val="008F44CF"/>
    <w:rsid w:val="00903E83"/>
    <w:rsid w:val="00904C7F"/>
    <w:rsid w:val="009063ED"/>
    <w:rsid w:val="009125D3"/>
    <w:rsid w:val="0091335E"/>
    <w:rsid w:val="00914D13"/>
    <w:rsid w:val="009155B6"/>
    <w:rsid w:val="009164B4"/>
    <w:rsid w:val="00917022"/>
    <w:rsid w:val="00920EDD"/>
    <w:rsid w:val="009269B3"/>
    <w:rsid w:val="009400A4"/>
    <w:rsid w:val="009555B2"/>
    <w:rsid w:val="00962DAA"/>
    <w:rsid w:val="00963EBD"/>
    <w:rsid w:val="0096470B"/>
    <w:rsid w:val="00970581"/>
    <w:rsid w:val="009718A3"/>
    <w:rsid w:val="00971B72"/>
    <w:rsid w:val="009732D8"/>
    <w:rsid w:val="00974729"/>
    <w:rsid w:val="009747A6"/>
    <w:rsid w:val="009829B9"/>
    <w:rsid w:val="00982D15"/>
    <w:rsid w:val="009830A0"/>
    <w:rsid w:val="009922F7"/>
    <w:rsid w:val="009954CB"/>
    <w:rsid w:val="0099674A"/>
    <w:rsid w:val="009A3561"/>
    <w:rsid w:val="009A4098"/>
    <w:rsid w:val="009A4EC9"/>
    <w:rsid w:val="009B0E79"/>
    <w:rsid w:val="009B3391"/>
    <w:rsid w:val="009B5870"/>
    <w:rsid w:val="009B7171"/>
    <w:rsid w:val="009B799F"/>
    <w:rsid w:val="009C21A3"/>
    <w:rsid w:val="009C52AD"/>
    <w:rsid w:val="009C64C8"/>
    <w:rsid w:val="009C7864"/>
    <w:rsid w:val="009D05D6"/>
    <w:rsid w:val="009D14C3"/>
    <w:rsid w:val="009D52D1"/>
    <w:rsid w:val="009E3BD7"/>
    <w:rsid w:val="009E66BB"/>
    <w:rsid w:val="009F1E09"/>
    <w:rsid w:val="009F2F8D"/>
    <w:rsid w:val="009F3613"/>
    <w:rsid w:val="009F7C17"/>
    <w:rsid w:val="00A0047D"/>
    <w:rsid w:val="00A0728F"/>
    <w:rsid w:val="00A21701"/>
    <w:rsid w:val="00A238AF"/>
    <w:rsid w:val="00A23E00"/>
    <w:rsid w:val="00A307B4"/>
    <w:rsid w:val="00A31ACE"/>
    <w:rsid w:val="00A32195"/>
    <w:rsid w:val="00A3420F"/>
    <w:rsid w:val="00A40081"/>
    <w:rsid w:val="00A40849"/>
    <w:rsid w:val="00A41A6A"/>
    <w:rsid w:val="00A41D87"/>
    <w:rsid w:val="00A45A3F"/>
    <w:rsid w:val="00A51223"/>
    <w:rsid w:val="00A55518"/>
    <w:rsid w:val="00A57BBF"/>
    <w:rsid w:val="00A666F7"/>
    <w:rsid w:val="00A85ABC"/>
    <w:rsid w:val="00A873DA"/>
    <w:rsid w:val="00A92C9E"/>
    <w:rsid w:val="00A95881"/>
    <w:rsid w:val="00A96612"/>
    <w:rsid w:val="00A97C75"/>
    <w:rsid w:val="00AA29CE"/>
    <w:rsid w:val="00AA66A2"/>
    <w:rsid w:val="00AB57EE"/>
    <w:rsid w:val="00AC7D12"/>
    <w:rsid w:val="00AD0A11"/>
    <w:rsid w:val="00AD3105"/>
    <w:rsid w:val="00AD5640"/>
    <w:rsid w:val="00AD6CA2"/>
    <w:rsid w:val="00AE1AB9"/>
    <w:rsid w:val="00AE23AC"/>
    <w:rsid w:val="00AE5F20"/>
    <w:rsid w:val="00B01BA9"/>
    <w:rsid w:val="00B05301"/>
    <w:rsid w:val="00B160AC"/>
    <w:rsid w:val="00B31023"/>
    <w:rsid w:val="00B31784"/>
    <w:rsid w:val="00B3474C"/>
    <w:rsid w:val="00B35EAA"/>
    <w:rsid w:val="00B41428"/>
    <w:rsid w:val="00B434DD"/>
    <w:rsid w:val="00B46A6A"/>
    <w:rsid w:val="00B514AA"/>
    <w:rsid w:val="00B515BD"/>
    <w:rsid w:val="00B5195E"/>
    <w:rsid w:val="00B5603D"/>
    <w:rsid w:val="00B641B5"/>
    <w:rsid w:val="00B65DE3"/>
    <w:rsid w:val="00B74D87"/>
    <w:rsid w:val="00B74FF0"/>
    <w:rsid w:val="00B85099"/>
    <w:rsid w:val="00B86D98"/>
    <w:rsid w:val="00B9108F"/>
    <w:rsid w:val="00BA4873"/>
    <w:rsid w:val="00BA7656"/>
    <w:rsid w:val="00BB025B"/>
    <w:rsid w:val="00BB052D"/>
    <w:rsid w:val="00BB48CA"/>
    <w:rsid w:val="00BB5DD4"/>
    <w:rsid w:val="00BC0734"/>
    <w:rsid w:val="00BC639A"/>
    <w:rsid w:val="00BE2F57"/>
    <w:rsid w:val="00BE52B2"/>
    <w:rsid w:val="00BE552F"/>
    <w:rsid w:val="00BE6AC1"/>
    <w:rsid w:val="00BE7FAD"/>
    <w:rsid w:val="00BF2F08"/>
    <w:rsid w:val="00BF5124"/>
    <w:rsid w:val="00BF5510"/>
    <w:rsid w:val="00C0531E"/>
    <w:rsid w:val="00C158C7"/>
    <w:rsid w:val="00C27F20"/>
    <w:rsid w:val="00C3296D"/>
    <w:rsid w:val="00C355E1"/>
    <w:rsid w:val="00C43025"/>
    <w:rsid w:val="00C54B44"/>
    <w:rsid w:val="00C61C0A"/>
    <w:rsid w:val="00C6415A"/>
    <w:rsid w:val="00C64CFB"/>
    <w:rsid w:val="00C75A24"/>
    <w:rsid w:val="00C75FBD"/>
    <w:rsid w:val="00C77DCC"/>
    <w:rsid w:val="00C83241"/>
    <w:rsid w:val="00C84ACC"/>
    <w:rsid w:val="00C87CA9"/>
    <w:rsid w:val="00C923B4"/>
    <w:rsid w:val="00C92741"/>
    <w:rsid w:val="00C95263"/>
    <w:rsid w:val="00C96E79"/>
    <w:rsid w:val="00CA3D77"/>
    <w:rsid w:val="00CA3E34"/>
    <w:rsid w:val="00CA422A"/>
    <w:rsid w:val="00CB0576"/>
    <w:rsid w:val="00CC4CEC"/>
    <w:rsid w:val="00CC5AEB"/>
    <w:rsid w:val="00CC5D6C"/>
    <w:rsid w:val="00CF702E"/>
    <w:rsid w:val="00D04D6C"/>
    <w:rsid w:val="00D105E1"/>
    <w:rsid w:val="00D10C13"/>
    <w:rsid w:val="00D16246"/>
    <w:rsid w:val="00D4627F"/>
    <w:rsid w:val="00D46B1D"/>
    <w:rsid w:val="00D5071C"/>
    <w:rsid w:val="00D55A65"/>
    <w:rsid w:val="00D636E1"/>
    <w:rsid w:val="00D71790"/>
    <w:rsid w:val="00D71D54"/>
    <w:rsid w:val="00D7782F"/>
    <w:rsid w:val="00D80E3A"/>
    <w:rsid w:val="00D823C3"/>
    <w:rsid w:val="00D82665"/>
    <w:rsid w:val="00D82875"/>
    <w:rsid w:val="00D9027D"/>
    <w:rsid w:val="00D91B67"/>
    <w:rsid w:val="00D91EA7"/>
    <w:rsid w:val="00D92FB2"/>
    <w:rsid w:val="00D93642"/>
    <w:rsid w:val="00DA4D48"/>
    <w:rsid w:val="00DB2D37"/>
    <w:rsid w:val="00DC1163"/>
    <w:rsid w:val="00DC53FE"/>
    <w:rsid w:val="00DD03A6"/>
    <w:rsid w:val="00DD6A32"/>
    <w:rsid w:val="00DE2D17"/>
    <w:rsid w:val="00DE76AB"/>
    <w:rsid w:val="00DF0844"/>
    <w:rsid w:val="00DF6311"/>
    <w:rsid w:val="00DF661C"/>
    <w:rsid w:val="00DF6675"/>
    <w:rsid w:val="00DF721D"/>
    <w:rsid w:val="00E064AB"/>
    <w:rsid w:val="00E10E1F"/>
    <w:rsid w:val="00E1641A"/>
    <w:rsid w:val="00E22024"/>
    <w:rsid w:val="00E23181"/>
    <w:rsid w:val="00E246D2"/>
    <w:rsid w:val="00E553D0"/>
    <w:rsid w:val="00E63A98"/>
    <w:rsid w:val="00E6547E"/>
    <w:rsid w:val="00E65BE1"/>
    <w:rsid w:val="00E66DCB"/>
    <w:rsid w:val="00E74D60"/>
    <w:rsid w:val="00E805D5"/>
    <w:rsid w:val="00E81AF6"/>
    <w:rsid w:val="00E82521"/>
    <w:rsid w:val="00E82ACD"/>
    <w:rsid w:val="00E83734"/>
    <w:rsid w:val="00E903E7"/>
    <w:rsid w:val="00EA62F0"/>
    <w:rsid w:val="00EC0B35"/>
    <w:rsid w:val="00EE49E8"/>
    <w:rsid w:val="00EE5B42"/>
    <w:rsid w:val="00EF03AC"/>
    <w:rsid w:val="00EF40DB"/>
    <w:rsid w:val="00EF63DA"/>
    <w:rsid w:val="00F026ED"/>
    <w:rsid w:val="00F03FA5"/>
    <w:rsid w:val="00F12677"/>
    <w:rsid w:val="00F24110"/>
    <w:rsid w:val="00F25E20"/>
    <w:rsid w:val="00F31B1C"/>
    <w:rsid w:val="00F32583"/>
    <w:rsid w:val="00F448B8"/>
    <w:rsid w:val="00F46433"/>
    <w:rsid w:val="00F610C0"/>
    <w:rsid w:val="00F61326"/>
    <w:rsid w:val="00F664C1"/>
    <w:rsid w:val="00F7175C"/>
    <w:rsid w:val="00F72D65"/>
    <w:rsid w:val="00F73D06"/>
    <w:rsid w:val="00F805FC"/>
    <w:rsid w:val="00F80EFF"/>
    <w:rsid w:val="00F8320A"/>
    <w:rsid w:val="00FA2017"/>
    <w:rsid w:val="00FA5546"/>
    <w:rsid w:val="00FA62C5"/>
    <w:rsid w:val="00FA6377"/>
    <w:rsid w:val="00FB53CE"/>
    <w:rsid w:val="00FB56E4"/>
    <w:rsid w:val="00FB5E80"/>
    <w:rsid w:val="00FB6E05"/>
    <w:rsid w:val="00FC1D9B"/>
    <w:rsid w:val="00FD1720"/>
    <w:rsid w:val="00FD486F"/>
    <w:rsid w:val="00FE72F2"/>
    <w:rsid w:val="00FE7FDD"/>
    <w:rsid w:val="00FF23A2"/>
    <w:rsid w:val="01FA157C"/>
    <w:rsid w:val="02A5AE6E"/>
    <w:rsid w:val="0EAFD3C7"/>
    <w:rsid w:val="119CA942"/>
    <w:rsid w:val="1A65FD45"/>
    <w:rsid w:val="1F30F249"/>
    <w:rsid w:val="26C1A564"/>
    <w:rsid w:val="2744EF7E"/>
    <w:rsid w:val="2CF415D0"/>
    <w:rsid w:val="2DCFEE9E"/>
    <w:rsid w:val="2E8CC565"/>
    <w:rsid w:val="3085E8D4"/>
    <w:rsid w:val="34306137"/>
    <w:rsid w:val="36998FCD"/>
    <w:rsid w:val="3FEEFA02"/>
    <w:rsid w:val="4540E1C0"/>
    <w:rsid w:val="4885E76B"/>
    <w:rsid w:val="4CF7ECEE"/>
    <w:rsid w:val="4E0937F9"/>
    <w:rsid w:val="4EFA221B"/>
    <w:rsid w:val="5390F6F8"/>
    <w:rsid w:val="5652B0BF"/>
    <w:rsid w:val="5C067027"/>
    <w:rsid w:val="61F55983"/>
    <w:rsid w:val="6405150B"/>
    <w:rsid w:val="6512D543"/>
    <w:rsid w:val="6C6C7FEA"/>
    <w:rsid w:val="751DE587"/>
    <w:rsid w:val="75DB4FE4"/>
    <w:rsid w:val="762B269E"/>
    <w:rsid w:val="791DE1CF"/>
    <w:rsid w:val="79EA4CC6"/>
    <w:rsid w:val="7F66AE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46329"/>
  <w15:chartTrackingRefBased/>
  <w15:docId w15:val="{40290D69-725D-4FFD-95DE-07BCFA074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DE"/>
    <w:pPr>
      <w:spacing w:after="200" w:line="276" w:lineRule="auto"/>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E7F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7FAD"/>
    <w:rPr>
      <w:rFonts w:ascii="Segoe UI" w:hAnsi="Segoe UI" w:cs="Segoe UI"/>
      <w:sz w:val="18"/>
      <w:szCs w:val="18"/>
    </w:rPr>
  </w:style>
  <w:style w:type="paragraph" w:customStyle="1" w:styleId="Level1">
    <w:name w:val="Level 1"/>
    <w:basedOn w:val="Normal"/>
    <w:next w:val="Normal"/>
    <w:qFormat/>
    <w:rsid w:val="00891D01"/>
    <w:pPr>
      <w:numPr>
        <w:numId w:val="8"/>
      </w:numPr>
      <w:adjustRightInd w:val="0"/>
      <w:spacing w:after="240"/>
      <w:jc w:val="both"/>
      <w:outlineLvl w:val="0"/>
    </w:pPr>
    <w:rPr>
      <w:rFonts w:eastAsia="Arial" w:cs="Arial"/>
      <w:sz w:val="21"/>
      <w:szCs w:val="21"/>
      <w:lang w:eastAsia="en-GB"/>
    </w:rPr>
  </w:style>
  <w:style w:type="paragraph" w:customStyle="1" w:styleId="Level2">
    <w:name w:val="Level 2"/>
    <w:basedOn w:val="Normal"/>
    <w:next w:val="Normal"/>
    <w:qFormat/>
    <w:rsid w:val="00891D01"/>
    <w:pPr>
      <w:numPr>
        <w:ilvl w:val="1"/>
        <w:numId w:val="8"/>
      </w:numPr>
      <w:adjustRightInd w:val="0"/>
      <w:spacing w:after="240"/>
      <w:jc w:val="both"/>
      <w:outlineLvl w:val="1"/>
    </w:pPr>
    <w:rPr>
      <w:rFonts w:eastAsia="Arial" w:cs="Arial"/>
      <w:sz w:val="21"/>
      <w:szCs w:val="21"/>
      <w:lang w:eastAsia="en-GB"/>
    </w:rPr>
  </w:style>
  <w:style w:type="paragraph" w:customStyle="1" w:styleId="Level3">
    <w:name w:val="Level 3"/>
    <w:basedOn w:val="Normal"/>
    <w:next w:val="Normal"/>
    <w:qFormat/>
    <w:rsid w:val="00891D01"/>
    <w:pPr>
      <w:numPr>
        <w:ilvl w:val="2"/>
        <w:numId w:val="8"/>
      </w:numPr>
      <w:adjustRightInd w:val="0"/>
      <w:spacing w:after="240"/>
      <w:jc w:val="both"/>
      <w:outlineLvl w:val="2"/>
    </w:pPr>
    <w:rPr>
      <w:rFonts w:eastAsia="Arial" w:cs="Arial"/>
      <w:sz w:val="21"/>
      <w:szCs w:val="21"/>
      <w:lang w:eastAsia="en-GB"/>
    </w:rPr>
  </w:style>
  <w:style w:type="paragraph" w:customStyle="1" w:styleId="Level5">
    <w:name w:val="Level 5"/>
    <w:basedOn w:val="Normal"/>
    <w:next w:val="Normal"/>
    <w:qFormat/>
    <w:rsid w:val="00891D01"/>
    <w:pPr>
      <w:numPr>
        <w:ilvl w:val="4"/>
        <w:numId w:val="8"/>
      </w:numPr>
      <w:adjustRightInd w:val="0"/>
      <w:spacing w:after="240"/>
      <w:jc w:val="both"/>
      <w:outlineLvl w:val="4"/>
    </w:pPr>
    <w:rPr>
      <w:rFonts w:eastAsia="Arial" w:cs="Arial"/>
      <w:sz w:val="21"/>
      <w:szCs w:val="21"/>
      <w:lang w:eastAsia="en-GB"/>
    </w:rPr>
  </w:style>
  <w:style w:type="paragraph" w:customStyle="1" w:styleId="Level6">
    <w:name w:val="Level 6"/>
    <w:basedOn w:val="Normal"/>
    <w:next w:val="Normal"/>
    <w:qFormat/>
    <w:rsid w:val="00891D01"/>
    <w:pPr>
      <w:numPr>
        <w:ilvl w:val="5"/>
        <w:numId w:val="8"/>
      </w:numPr>
      <w:adjustRightInd w:val="0"/>
      <w:spacing w:after="240"/>
      <w:jc w:val="both"/>
      <w:outlineLvl w:val="5"/>
    </w:pPr>
    <w:rPr>
      <w:rFonts w:eastAsia="Arial" w:cs="Arial"/>
      <w:sz w:val="21"/>
      <w:szCs w:val="21"/>
      <w:lang w:eastAsia="en-GB"/>
    </w:rPr>
  </w:style>
  <w:style w:type="paragraph" w:customStyle="1" w:styleId="Level7">
    <w:name w:val="Level 7"/>
    <w:basedOn w:val="Normal"/>
    <w:next w:val="Normal"/>
    <w:qFormat/>
    <w:rsid w:val="00891D01"/>
    <w:pPr>
      <w:numPr>
        <w:ilvl w:val="6"/>
        <w:numId w:val="8"/>
      </w:numPr>
      <w:adjustRightInd w:val="0"/>
      <w:spacing w:after="240"/>
      <w:jc w:val="both"/>
      <w:outlineLvl w:val="6"/>
    </w:pPr>
    <w:rPr>
      <w:rFonts w:eastAsia="Arial" w:cs="Arial"/>
      <w:sz w:val="21"/>
      <w:szCs w:val="21"/>
      <w:lang w:eastAsia="en-GB"/>
    </w:rPr>
  </w:style>
  <w:style w:type="paragraph" w:styleId="ListParagraph">
    <w:name w:val="List Paragraph"/>
    <w:basedOn w:val="Normal"/>
    <w:uiPriority w:val="34"/>
    <w:qFormat/>
    <w:rsid w:val="00891D01"/>
    <w:pPr>
      <w:ind w:left="720"/>
      <w:contextualSpacing/>
    </w:pPr>
  </w:style>
  <w:style w:type="table" w:styleId="TableGrid">
    <w:name w:val="Table Grid"/>
    <w:basedOn w:val="TableNormal"/>
    <w:uiPriority w:val="39"/>
    <w:rsid w:val="006C40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4">
    <w:name w:val="Level 4"/>
    <w:basedOn w:val="Normal"/>
    <w:qFormat/>
    <w:rsid w:val="00813A29"/>
    <w:pPr>
      <w:tabs>
        <w:tab w:val="num" w:pos="2693"/>
      </w:tabs>
      <w:spacing w:after="240"/>
      <w:ind w:left="2693" w:hanging="709"/>
      <w:jc w:val="both"/>
    </w:pPr>
    <w:rPr>
      <w:rFonts w:cs="Arial"/>
      <w:sz w:val="21"/>
      <w:szCs w:val="21"/>
      <w:lang w:eastAsia="en-GB"/>
    </w:rPr>
  </w:style>
  <w:style w:type="paragraph" w:customStyle="1" w:styleId="Default">
    <w:name w:val="Default"/>
    <w:qFormat/>
    <w:rsid w:val="00AE5F20"/>
    <w:pPr>
      <w:autoSpaceDE w:val="0"/>
      <w:autoSpaceDN w:val="0"/>
      <w:adjustRightInd w:val="0"/>
      <w:spacing w:after="0" w:line="240" w:lineRule="auto"/>
    </w:pPr>
    <w:rPr>
      <w:rFonts w:ascii="Arial" w:hAnsi="Arial" w:cs="Arial"/>
      <w:color w:val="000000"/>
      <w:sz w:val="24"/>
      <w:szCs w:val="24"/>
    </w:rPr>
  </w:style>
  <w:style w:type="character" w:styleId="Strong">
    <w:name w:val="Strong"/>
    <w:basedOn w:val="DefaultParagraphFont"/>
    <w:uiPriority w:val="22"/>
    <w:qFormat/>
    <w:rsid w:val="00AE5F20"/>
    <w:rPr>
      <w:b/>
      <w:bCs/>
    </w:rPr>
  </w:style>
  <w:style w:type="character" w:styleId="Hyperlink">
    <w:name w:val="Hyperlink"/>
    <w:basedOn w:val="DefaultParagraphFont"/>
    <w:uiPriority w:val="99"/>
    <w:unhideWhenUsed/>
    <w:rsid w:val="00050644"/>
    <w:rPr>
      <w:color w:val="0563C1" w:themeColor="hyperlink"/>
      <w:u w:val="single"/>
    </w:rPr>
  </w:style>
  <w:style w:type="paragraph" w:styleId="NoSpacing">
    <w:name w:val="No Spacing"/>
    <w:uiPriority w:val="1"/>
    <w:qFormat/>
    <w:rsid w:val="00A238AF"/>
    <w:pPr>
      <w:spacing w:after="0" w:line="240" w:lineRule="auto"/>
    </w:pPr>
    <w:rPr>
      <w:rFonts w:ascii="Calibri" w:eastAsia="Calibri" w:hAnsi="Calibri" w:cs="Times New Roman"/>
    </w:rPr>
  </w:style>
  <w:style w:type="paragraph" w:customStyle="1" w:styleId="MRheading1">
    <w:name w:val="M&amp;R heading 1"/>
    <w:basedOn w:val="Normal"/>
    <w:rsid w:val="00A238AF"/>
    <w:pPr>
      <w:keepNext/>
      <w:keepLines/>
      <w:numPr>
        <w:numId w:val="26"/>
      </w:numPr>
      <w:spacing w:before="240" w:after="0" w:line="360" w:lineRule="auto"/>
      <w:jc w:val="both"/>
    </w:pPr>
    <w:rPr>
      <w:rFonts w:ascii="Calibri" w:eastAsia="Times New Roman" w:hAnsi="Calibri" w:cs="Times New Roman"/>
      <w:b/>
      <w:szCs w:val="20"/>
      <w:u w:val="single"/>
      <w:lang w:eastAsia="en-GB"/>
    </w:rPr>
  </w:style>
  <w:style w:type="paragraph" w:customStyle="1" w:styleId="MRheading2">
    <w:name w:val="M&amp;R heading 2"/>
    <w:basedOn w:val="Normal"/>
    <w:rsid w:val="00A238AF"/>
    <w:pPr>
      <w:numPr>
        <w:ilvl w:val="1"/>
        <w:numId w:val="26"/>
      </w:numPr>
      <w:spacing w:before="240" w:after="0" w:line="360" w:lineRule="auto"/>
      <w:jc w:val="both"/>
      <w:outlineLvl w:val="1"/>
    </w:pPr>
    <w:rPr>
      <w:rFonts w:ascii="Calibri" w:eastAsia="Times New Roman" w:hAnsi="Calibri" w:cs="Times New Roman"/>
      <w:szCs w:val="20"/>
      <w:lang w:eastAsia="en-GB"/>
    </w:rPr>
  </w:style>
  <w:style w:type="paragraph" w:customStyle="1" w:styleId="MRheading3">
    <w:name w:val="M&amp;R heading 3"/>
    <w:basedOn w:val="Normal"/>
    <w:rsid w:val="00A238AF"/>
    <w:pPr>
      <w:numPr>
        <w:ilvl w:val="2"/>
        <w:numId w:val="26"/>
      </w:numPr>
      <w:spacing w:before="240" w:after="0" w:line="360" w:lineRule="auto"/>
      <w:jc w:val="both"/>
      <w:outlineLvl w:val="2"/>
    </w:pPr>
    <w:rPr>
      <w:rFonts w:ascii="Calibri" w:eastAsia="Times New Roman" w:hAnsi="Calibri" w:cs="Times New Roman"/>
      <w:szCs w:val="20"/>
      <w:lang w:eastAsia="en-GB"/>
    </w:rPr>
  </w:style>
  <w:style w:type="paragraph" w:customStyle="1" w:styleId="MRheading4">
    <w:name w:val="M&amp;R heading 4"/>
    <w:basedOn w:val="Normal"/>
    <w:rsid w:val="00A238AF"/>
    <w:pPr>
      <w:numPr>
        <w:ilvl w:val="3"/>
        <w:numId w:val="26"/>
      </w:numPr>
      <w:spacing w:before="240" w:after="0" w:line="360" w:lineRule="auto"/>
      <w:jc w:val="both"/>
      <w:outlineLvl w:val="3"/>
    </w:pPr>
    <w:rPr>
      <w:rFonts w:ascii="Calibri" w:eastAsia="Times New Roman" w:hAnsi="Calibri" w:cs="Times New Roman"/>
      <w:szCs w:val="20"/>
      <w:lang w:eastAsia="en-GB"/>
    </w:rPr>
  </w:style>
  <w:style w:type="paragraph" w:customStyle="1" w:styleId="MRheading5">
    <w:name w:val="M&amp;R heading 5"/>
    <w:basedOn w:val="Normal"/>
    <w:rsid w:val="00A238AF"/>
    <w:pPr>
      <w:numPr>
        <w:ilvl w:val="4"/>
        <w:numId w:val="26"/>
      </w:numPr>
      <w:spacing w:before="240" w:after="0" w:line="360" w:lineRule="auto"/>
      <w:jc w:val="both"/>
      <w:outlineLvl w:val="4"/>
    </w:pPr>
    <w:rPr>
      <w:rFonts w:ascii="Calibri" w:eastAsia="Times New Roman" w:hAnsi="Calibri" w:cs="Times New Roman"/>
      <w:szCs w:val="20"/>
      <w:lang w:eastAsia="en-GB"/>
    </w:rPr>
  </w:style>
  <w:style w:type="paragraph" w:customStyle="1" w:styleId="MRheading6">
    <w:name w:val="M&amp;R heading 6"/>
    <w:basedOn w:val="Normal"/>
    <w:rsid w:val="00A238AF"/>
    <w:pPr>
      <w:numPr>
        <w:ilvl w:val="5"/>
        <w:numId w:val="26"/>
      </w:numPr>
      <w:spacing w:before="240" w:after="0" w:line="360" w:lineRule="auto"/>
      <w:jc w:val="both"/>
      <w:outlineLvl w:val="5"/>
    </w:pPr>
    <w:rPr>
      <w:rFonts w:ascii="Calibri" w:eastAsia="Times New Roman" w:hAnsi="Calibri" w:cs="Times New Roman"/>
      <w:szCs w:val="20"/>
      <w:lang w:eastAsia="en-GB"/>
    </w:rPr>
  </w:style>
  <w:style w:type="paragraph" w:customStyle="1" w:styleId="MRheading7">
    <w:name w:val="M&amp;R heading 7"/>
    <w:basedOn w:val="Normal"/>
    <w:rsid w:val="00A238AF"/>
    <w:pPr>
      <w:numPr>
        <w:ilvl w:val="6"/>
        <w:numId w:val="26"/>
      </w:numPr>
      <w:spacing w:before="240" w:after="0" w:line="360" w:lineRule="auto"/>
      <w:jc w:val="both"/>
      <w:outlineLvl w:val="6"/>
    </w:pPr>
    <w:rPr>
      <w:rFonts w:ascii="Calibri" w:eastAsia="Times New Roman" w:hAnsi="Calibri" w:cs="Times New Roman"/>
      <w:szCs w:val="20"/>
      <w:lang w:eastAsia="en-GB"/>
    </w:rPr>
  </w:style>
  <w:style w:type="paragraph" w:customStyle="1" w:styleId="MRheading8">
    <w:name w:val="M&amp;R heading 8"/>
    <w:basedOn w:val="Normal"/>
    <w:rsid w:val="00A238AF"/>
    <w:pPr>
      <w:numPr>
        <w:ilvl w:val="7"/>
        <w:numId w:val="26"/>
      </w:numPr>
      <w:spacing w:before="240" w:after="0" w:line="360" w:lineRule="auto"/>
      <w:jc w:val="both"/>
      <w:outlineLvl w:val="7"/>
    </w:pPr>
    <w:rPr>
      <w:rFonts w:ascii="Calibri" w:eastAsia="Times New Roman" w:hAnsi="Calibri" w:cs="Times New Roman"/>
      <w:szCs w:val="20"/>
      <w:lang w:eastAsia="en-GB"/>
    </w:rPr>
  </w:style>
  <w:style w:type="paragraph" w:customStyle="1" w:styleId="MRheading9">
    <w:name w:val="M&amp;R heading 9"/>
    <w:basedOn w:val="Normal"/>
    <w:rsid w:val="00A238AF"/>
    <w:pPr>
      <w:numPr>
        <w:ilvl w:val="8"/>
        <w:numId w:val="26"/>
      </w:numPr>
      <w:spacing w:before="240" w:after="0" w:line="360" w:lineRule="auto"/>
      <w:jc w:val="both"/>
      <w:outlineLvl w:val="8"/>
    </w:pPr>
    <w:rPr>
      <w:rFonts w:ascii="Calibri" w:eastAsia="Times New Roman" w:hAnsi="Calibri" w:cs="Times New Roman"/>
      <w:szCs w:val="20"/>
      <w:lang w:eastAsia="en-GB"/>
    </w:rPr>
  </w:style>
  <w:style w:type="character" w:customStyle="1" w:styleId="Level1asheadingtext">
    <w:name w:val="Level 1 as heading (text)"/>
    <w:basedOn w:val="DefaultParagraphFont"/>
    <w:uiPriority w:val="99"/>
    <w:qFormat/>
    <w:rsid w:val="00B65DE3"/>
    <w:rPr>
      <w:b/>
      <w:bCs/>
    </w:rPr>
  </w:style>
  <w:style w:type="character" w:styleId="CommentReference">
    <w:name w:val="annotation reference"/>
    <w:basedOn w:val="DefaultParagraphFont"/>
    <w:uiPriority w:val="99"/>
    <w:semiHidden/>
    <w:unhideWhenUsed/>
    <w:rsid w:val="009F7C17"/>
    <w:rPr>
      <w:sz w:val="16"/>
      <w:szCs w:val="16"/>
    </w:rPr>
  </w:style>
  <w:style w:type="paragraph" w:styleId="CommentText">
    <w:name w:val="annotation text"/>
    <w:basedOn w:val="Normal"/>
    <w:link w:val="CommentTextChar"/>
    <w:uiPriority w:val="99"/>
    <w:unhideWhenUsed/>
    <w:rsid w:val="009F7C17"/>
    <w:pPr>
      <w:spacing w:line="240" w:lineRule="auto"/>
    </w:pPr>
    <w:rPr>
      <w:sz w:val="20"/>
      <w:szCs w:val="20"/>
    </w:rPr>
  </w:style>
  <w:style w:type="character" w:customStyle="1" w:styleId="CommentTextChar">
    <w:name w:val="Comment Text Char"/>
    <w:basedOn w:val="DefaultParagraphFont"/>
    <w:link w:val="CommentText"/>
    <w:uiPriority w:val="99"/>
    <w:rsid w:val="009F7C17"/>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F7C17"/>
    <w:rPr>
      <w:b/>
      <w:bCs/>
    </w:rPr>
  </w:style>
  <w:style w:type="character" w:customStyle="1" w:styleId="CommentSubjectChar">
    <w:name w:val="Comment Subject Char"/>
    <w:basedOn w:val="CommentTextChar"/>
    <w:link w:val="CommentSubject"/>
    <w:uiPriority w:val="99"/>
    <w:semiHidden/>
    <w:rsid w:val="009F7C17"/>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b88005c5-61c2-4a23-9f80-ae89eb7e17bf"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343e0e616d0faca2ee55e8e84b9c4d18">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e08735061450109601180d540b00b49e"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dnoddau Dynol Gogledd Cymru / North Wales Human Resources Group"/>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 Project: Adra DRS7"/>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enumeration value="Rhaglen / Programme: Torri'r Cylch"/>
          <xsd:enumeration value="Taith Adra / Adra's Journey"/>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ExpireDateSaved xmlns="http://schemas.microsoft.com/sharepoint/v3" xsi:nil="true"/>
    <_dlc_ExpireDate xmlns="http://schemas.microsoft.com/sharepoint/v3" xsi:nil="true"/>
    <_ip_UnifiedCompliancePolicyUIAction xmlns="http://schemas.microsoft.com/sharepoint/v3" xsi:nil="true"/>
    <_ip_UnifiedCompliancePolicyProperties xmlns="http://schemas.microsoft.com/sharepoint/v3" xsi:nil="true"/>
    <TaxCatchAll xmlns="654f3204-3689-43e3-be2c-0af8b5364052" xsi:nil="true"/>
    <lcf76f155ced4ddcb4097134ff3c332f xmlns="cd68d99b-3605-487f-9588-c622d13e969e">
      <Terms xmlns="http://schemas.microsoft.com/office/infopath/2007/PartnerControls"/>
    </lcf76f155ced4ddcb4097134ff3c332f>
    <Laith_x0020__x007c__x0020_Language xmlns="ae72a552-2951-4cb3-b695-5bcb5f41e3f3">N/A</Laith_x0020__x007c__x0020_Language>
    <SecurityMarking xmlns="ae72a552-2951-4cb3-b695-5bcb5f41e3f3">Mewnol | Internal</SecurityMarking>
    <Adran_x0020__x007c__x0020_Department xmlns="ae72a552-2951-4cb3-b695-5bcb5f41e3f3">Tîm Caffael / Procurement Team</Adran_x0020__x007c__x0020_Department>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71B9A5-1E34-4110-8A18-2DCD7FF1BCBB}">
  <ds:schemaRefs>
    <ds:schemaRef ds:uri="Microsoft.SharePoint.Taxonomy.ContentTypeSync"/>
  </ds:schemaRefs>
</ds:datastoreItem>
</file>

<file path=customXml/itemProps2.xml><?xml version="1.0" encoding="utf-8"?>
<ds:datastoreItem xmlns:ds="http://schemas.openxmlformats.org/officeDocument/2006/customXml" ds:itemID="{E4F48FA5-B37C-45D5-8D96-BAE2B83C17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EA2F71-6463-4076-B44C-A964DB73023B}">
  <ds:schemaRefs>
    <ds:schemaRef ds:uri="http://schemas.microsoft.com/office/2006/metadata/properties"/>
    <ds:schemaRef ds:uri="http://schemas.microsoft.com/office/infopath/2007/PartnerControls"/>
    <ds:schemaRef ds:uri="http://schemas.microsoft.com/sharepoint/v3"/>
    <ds:schemaRef ds:uri="654f3204-3689-43e3-be2c-0af8b5364052"/>
    <ds:schemaRef ds:uri="cd68d99b-3605-487f-9588-c622d13e969e"/>
    <ds:schemaRef ds:uri="ae72a552-2951-4cb3-b695-5bcb5f41e3f3"/>
  </ds:schemaRefs>
</ds:datastoreItem>
</file>

<file path=customXml/itemProps4.xml><?xml version="1.0" encoding="utf-8"?>
<ds:datastoreItem xmlns:ds="http://schemas.openxmlformats.org/officeDocument/2006/customXml" ds:itemID="{35571B61-CE3D-4D2B-9DA5-F28824FB02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1773</Words>
  <Characters>9332</Characters>
  <Application>Microsoft Office Word</Application>
  <DocSecurity>0</DocSecurity>
  <Lines>198</Lines>
  <Paragraphs>101</Paragraphs>
  <ScaleCrop>false</ScaleCrop>
  <Company/>
  <LinksUpToDate>false</LinksUpToDate>
  <CharactersWithSpaces>11004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Hallaron</dc:creator>
  <cp:keywords/>
  <dc:description/>
  <cp:lastModifiedBy>Sophie Williams</cp:lastModifiedBy>
  <cp:revision>373</cp:revision>
  <dcterms:created xsi:type="dcterms:W3CDTF">2021-03-26T23:45:00Z</dcterms:created>
  <dcterms:modified xsi:type="dcterms:W3CDTF">2026-09-09T13:32:00Z</dcterms:modified>
  <cp:category>Contracts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0x01010095E276CBB875004AACB0EE17D100B798</vt:lpwstr>
  </property>
  <property fmtid="{D5CDD505-2E9C-101B-9397-08002B2CF9AE}" pid="3" name="_dlc_policyId">
    <vt:lpwstr>/sites/TmCaffaelProcurementTeam/Shared Documents</vt:lpwstr>
  </property>
  <property fmtid="{D5CDD505-2E9C-101B-9397-08002B2CF9AE}" pid="4" name="ItemRetentionFormula">
    <vt:lpwstr/>
  </property>
  <property fmtid="{D5CDD505-2E9C-101B-9397-08002B2CF9AE}" pid="5" name="Adran | Department">
    <vt:lpwstr>Tîm Caffael / Procurement Team</vt:lpwstr>
  </property>
  <property fmtid="{D5CDD505-2E9C-101B-9397-08002B2CF9AE}" pid="6" name="SecurityMarking">
    <vt:lpwstr>Mewnol | Internal</vt:lpwstr>
  </property>
  <property fmtid="{D5CDD505-2E9C-101B-9397-08002B2CF9AE}" pid="7" name="MediaServiceImageTags">
    <vt:lpwstr/>
  </property>
</Properties>
</file>